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HAnsi"/>
        </w:rPr>
        <w:id w:val="911356566"/>
        <w:docPartObj>
          <w:docPartGallery w:val="Cover Pages"/>
          <w:docPartUnique/>
        </w:docPartObj>
      </w:sdtPr>
      <w:sdtEndPr>
        <w:rPr>
          <w:rFonts w:eastAsiaTheme="minorEastAsia" w:cstheme="minorBidi"/>
        </w:rPr>
      </w:sdtEndPr>
      <w:sdtContent>
        <w:p w14:paraId="035FF9BC" w14:textId="77777777" w:rsidR="00A424A6" w:rsidRPr="00515C43" w:rsidRDefault="00A424A6" w:rsidP="00DA3E90">
          <w:pPr>
            <w:pStyle w:val="NoSpacing"/>
            <w:jc w:val="both"/>
            <w:rPr>
              <w:rFonts w:cstheme="minorHAnsi"/>
            </w:rPr>
          </w:pPr>
        </w:p>
        <w:p w14:paraId="13FC4E8E" w14:textId="77777777" w:rsidR="00A424A6" w:rsidRPr="00515C43" w:rsidRDefault="00A424A6" w:rsidP="00DA3E90">
          <w:pPr>
            <w:pStyle w:val="NoSpacing"/>
            <w:jc w:val="both"/>
            <w:rPr>
              <w:rFonts w:cstheme="minorHAnsi"/>
            </w:rPr>
          </w:pPr>
        </w:p>
        <w:p w14:paraId="515E6C56" w14:textId="77777777" w:rsidR="00A424A6" w:rsidRPr="00515C43" w:rsidRDefault="00A424A6" w:rsidP="00DA3E90">
          <w:pPr>
            <w:pStyle w:val="NoSpacing"/>
            <w:jc w:val="both"/>
            <w:rPr>
              <w:rFonts w:cstheme="minorHAnsi"/>
            </w:rPr>
          </w:pPr>
        </w:p>
        <w:p w14:paraId="2E6EF569" w14:textId="77777777" w:rsidR="00A424A6" w:rsidRPr="00515C43" w:rsidRDefault="00A424A6" w:rsidP="00DA3E90">
          <w:pPr>
            <w:pStyle w:val="NoSpacing"/>
            <w:jc w:val="both"/>
            <w:rPr>
              <w:rFonts w:cstheme="minorHAnsi"/>
            </w:rPr>
          </w:pPr>
        </w:p>
        <w:p w14:paraId="71C992A3" w14:textId="77777777" w:rsidR="00A424A6" w:rsidRPr="00515C43" w:rsidRDefault="00A424A6" w:rsidP="00DA3E90">
          <w:pPr>
            <w:pStyle w:val="NoSpacing"/>
            <w:jc w:val="both"/>
            <w:rPr>
              <w:rFonts w:cstheme="minorHAnsi"/>
            </w:rPr>
          </w:pPr>
        </w:p>
        <w:p w14:paraId="5D0B5AB8" w14:textId="77777777" w:rsidR="00A424A6" w:rsidRPr="00385672" w:rsidRDefault="00A424A6" w:rsidP="00385672">
          <w:pPr>
            <w:ind w:left="2160" w:firstLine="720"/>
            <w:rPr>
              <w:rFonts w:cstheme="minorHAnsi"/>
              <w:b/>
              <w:color w:val="0070C0"/>
              <w:sz w:val="32"/>
              <w:szCs w:val="32"/>
            </w:rPr>
          </w:pPr>
          <w:r w:rsidRPr="00385672">
            <w:rPr>
              <w:rFonts w:cstheme="minorHAnsi"/>
              <w:b/>
              <w:color w:val="0070C0"/>
              <w:sz w:val="32"/>
              <w:szCs w:val="32"/>
            </w:rPr>
            <w:t>North &amp; East Housing Association</w:t>
          </w:r>
        </w:p>
        <w:p w14:paraId="17A42714" w14:textId="77777777" w:rsidR="00A424A6" w:rsidRPr="00515C43" w:rsidRDefault="00A424A6" w:rsidP="00385672">
          <w:pPr>
            <w:jc w:val="center"/>
            <w:rPr>
              <w:rFonts w:cstheme="minorHAnsi"/>
            </w:rPr>
          </w:pPr>
        </w:p>
        <w:p w14:paraId="0F7BE2C4" w14:textId="4AE6CDA4" w:rsidR="00A424A6" w:rsidRPr="00515C43" w:rsidRDefault="00385672" w:rsidP="00385672">
          <w:pPr>
            <w:jc w:val="center"/>
            <w:rPr>
              <w:rFonts w:cstheme="minorHAnsi"/>
            </w:rPr>
          </w:pPr>
          <w:r w:rsidRPr="00DA3E90">
            <w:rPr>
              <w:rFonts w:cstheme="minorHAnsi"/>
              <w:noProof/>
              <w:lang w:val="en-IE" w:eastAsia="en-IE"/>
            </w:rPr>
            <w:drawing>
              <wp:inline distT="0" distB="0" distL="0" distR="0" wp14:anchorId="09E38157" wp14:editId="09A1C755">
                <wp:extent cx="1067435" cy="1038225"/>
                <wp:effectExtent l="0" t="0" r="0" b="9525"/>
                <wp:docPr id="2" name="Picture 2" descr="G:\ADMIN\Logos &amp; Headed Paper\Logos 2018\25 Ye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Logos &amp; Headed Paper\Logos 2018\25 Year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435" cy="1038225"/>
                        </a:xfrm>
                        <a:prstGeom prst="rect">
                          <a:avLst/>
                        </a:prstGeom>
                        <a:noFill/>
                        <a:ln>
                          <a:noFill/>
                        </a:ln>
                      </pic:spPr>
                    </pic:pic>
                  </a:graphicData>
                </a:graphic>
              </wp:inline>
            </w:drawing>
          </w:r>
          <w:bookmarkStart w:id="0" w:name="_GoBack"/>
          <w:bookmarkEnd w:id="0"/>
          <w:r w:rsidRPr="00385672">
            <w:rPr>
              <w:rFonts w:cstheme="minorHAnsi"/>
              <w:noProof/>
              <w:lang w:val="en-IE" w:eastAsia="en-IE"/>
            </w:rPr>
            <w:t xml:space="preserve"> </w:t>
          </w:r>
        </w:p>
        <w:p w14:paraId="7167FDE5" w14:textId="03CDB2EB" w:rsidR="00A424A6" w:rsidRPr="00515C43" w:rsidRDefault="00A424A6" w:rsidP="00385672">
          <w:pPr>
            <w:rPr>
              <w:rFonts w:cstheme="minorHAnsi"/>
            </w:rPr>
          </w:pPr>
        </w:p>
        <w:p w14:paraId="3D84269D" w14:textId="1B05306A" w:rsidR="00715EE6" w:rsidRPr="00385672" w:rsidRDefault="00385672" w:rsidP="00385672">
          <w:pPr>
            <w:ind w:left="720" w:firstLine="720"/>
            <w:rPr>
              <w:rFonts w:cstheme="minorHAnsi"/>
              <w:b/>
              <w:color w:val="0070C0"/>
              <w:sz w:val="32"/>
              <w:szCs w:val="32"/>
            </w:rPr>
          </w:pPr>
          <w:r>
            <w:rPr>
              <w:rFonts w:cstheme="minorHAnsi"/>
              <w:b/>
              <w:color w:val="0070C0"/>
              <w:sz w:val="32"/>
              <w:szCs w:val="32"/>
            </w:rPr>
            <w:t xml:space="preserve">         </w:t>
          </w:r>
          <w:r>
            <w:rPr>
              <w:rFonts w:cstheme="minorHAnsi"/>
              <w:b/>
              <w:color w:val="0070C0"/>
              <w:sz w:val="32"/>
              <w:szCs w:val="32"/>
            </w:rPr>
            <w:tab/>
          </w:r>
          <w:r>
            <w:rPr>
              <w:rFonts w:cstheme="minorHAnsi"/>
              <w:b/>
              <w:color w:val="0070C0"/>
              <w:sz w:val="32"/>
              <w:szCs w:val="32"/>
            </w:rPr>
            <w:tab/>
          </w:r>
          <w:r w:rsidR="00112FA4" w:rsidRPr="00385672">
            <w:rPr>
              <w:rFonts w:cstheme="minorHAnsi"/>
              <w:b/>
              <w:color w:val="0070C0"/>
              <w:sz w:val="32"/>
              <w:szCs w:val="32"/>
            </w:rPr>
            <w:t>Tenant Engagement Strategy</w:t>
          </w:r>
        </w:p>
        <w:p w14:paraId="11CA2895" w14:textId="55EEE8E8" w:rsidR="00A424A6" w:rsidRPr="00385672" w:rsidRDefault="00385672" w:rsidP="00385672">
          <w:pPr>
            <w:ind w:left="720" w:firstLine="720"/>
            <w:rPr>
              <w:rFonts w:cstheme="minorHAnsi"/>
              <w:b/>
              <w:color w:val="0070C0"/>
              <w:sz w:val="32"/>
              <w:szCs w:val="32"/>
            </w:rPr>
          </w:pPr>
          <w:r>
            <w:rPr>
              <w:rFonts w:cstheme="minorHAnsi"/>
              <w:b/>
              <w:color w:val="0070C0"/>
              <w:sz w:val="32"/>
              <w:szCs w:val="32"/>
            </w:rPr>
            <w:t xml:space="preserve">         </w:t>
          </w:r>
          <w:r>
            <w:rPr>
              <w:rFonts w:cstheme="minorHAnsi"/>
              <w:b/>
              <w:color w:val="0070C0"/>
              <w:sz w:val="32"/>
              <w:szCs w:val="32"/>
            </w:rPr>
            <w:tab/>
          </w:r>
          <w:r>
            <w:rPr>
              <w:rFonts w:cstheme="minorHAnsi"/>
              <w:b/>
              <w:color w:val="0070C0"/>
              <w:sz w:val="32"/>
              <w:szCs w:val="32"/>
            </w:rPr>
            <w:tab/>
          </w:r>
          <w:r w:rsidR="00715EE6" w:rsidRPr="00385672">
            <w:rPr>
              <w:rFonts w:cstheme="minorHAnsi"/>
              <w:b/>
              <w:color w:val="0070C0"/>
              <w:sz w:val="32"/>
              <w:szCs w:val="32"/>
            </w:rPr>
            <w:t>Outline to Tender</w:t>
          </w:r>
          <w:r w:rsidR="00BF708E" w:rsidRPr="00385672">
            <w:rPr>
              <w:rFonts w:cstheme="minorHAnsi"/>
              <w:b/>
              <w:color w:val="0070C0"/>
              <w:sz w:val="32"/>
              <w:szCs w:val="32"/>
            </w:rPr>
            <w:t xml:space="preserve"> </w:t>
          </w:r>
          <w:r w:rsidR="00A424A6" w:rsidRPr="00385672">
            <w:rPr>
              <w:rFonts w:cstheme="minorHAnsi"/>
              <w:b/>
              <w:color w:val="0070C0"/>
              <w:sz w:val="32"/>
              <w:szCs w:val="32"/>
            </w:rPr>
            <w:t>Document</w:t>
          </w:r>
        </w:p>
        <w:p w14:paraId="1383A3EA" w14:textId="77777777" w:rsidR="00A424A6" w:rsidRPr="00385672" w:rsidRDefault="00A424A6" w:rsidP="00385672">
          <w:pPr>
            <w:jc w:val="center"/>
            <w:rPr>
              <w:rFonts w:cstheme="minorHAnsi"/>
              <w:color w:val="0070C0"/>
              <w:sz w:val="32"/>
              <w:szCs w:val="32"/>
            </w:rPr>
          </w:pPr>
        </w:p>
        <w:p w14:paraId="3C33FBEF" w14:textId="6ABE5A5D" w:rsidR="00A424A6" w:rsidRPr="00385672" w:rsidRDefault="00385672" w:rsidP="00385672">
          <w:pPr>
            <w:ind w:left="720" w:firstLine="720"/>
            <w:rPr>
              <w:rFonts w:cstheme="minorHAnsi"/>
              <w:color w:val="0070C0"/>
              <w:sz w:val="32"/>
              <w:szCs w:val="32"/>
            </w:rPr>
          </w:pPr>
          <w:r>
            <w:rPr>
              <w:rFonts w:cstheme="minorHAnsi"/>
              <w:color w:val="0070C0"/>
              <w:sz w:val="32"/>
              <w:szCs w:val="32"/>
            </w:rPr>
            <w:t xml:space="preserve">                           </w:t>
          </w:r>
          <w:r w:rsidR="00112FA4" w:rsidRPr="00385672">
            <w:rPr>
              <w:rFonts w:cstheme="minorHAnsi"/>
              <w:color w:val="0070C0"/>
              <w:sz w:val="32"/>
              <w:szCs w:val="32"/>
            </w:rPr>
            <w:t>January 2018</w:t>
          </w:r>
        </w:p>
        <w:p w14:paraId="3154D4F2" w14:textId="77777777" w:rsidR="00A424A6" w:rsidRPr="00515C43" w:rsidRDefault="00A424A6" w:rsidP="00DA3E90">
          <w:pPr>
            <w:jc w:val="both"/>
            <w:rPr>
              <w:rFonts w:cstheme="minorHAnsi"/>
            </w:rPr>
          </w:pPr>
        </w:p>
        <w:p w14:paraId="1E7A0894" w14:textId="77777777" w:rsidR="00A424A6" w:rsidRPr="00515C43" w:rsidRDefault="00A424A6" w:rsidP="00DA3E90">
          <w:pPr>
            <w:jc w:val="both"/>
            <w:rPr>
              <w:rFonts w:cstheme="minorHAnsi"/>
            </w:rPr>
          </w:pPr>
        </w:p>
        <w:p w14:paraId="4AA7E63D" w14:textId="77777777" w:rsidR="00A424A6" w:rsidRPr="00515C43" w:rsidRDefault="00A424A6" w:rsidP="00DA3E90">
          <w:pPr>
            <w:jc w:val="both"/>
            <w:rPr>
              <w:rFonts w:cstheme="minorHAnsi"/>
            </w:rPr>
          </w:pPr>
          <w:r w:rsidRPr="00515C43">
            <w:rPr>
              <w:rFonts w:cstheme="minorHAnsi"/>
            </w:rPr>
            <w:br w:type="page"/>
          </w:r>
        </w:p>
        <w:p w14:paraId="26388F26" w14:textId="77777777" w:rsidR="004A185D" w:rsidRPr="00D800E0" w:rsidRDefault="00715EE6" w:rsidP="00DA3E90">
          <w:pPr>
            <w:spacing w:after="0"/>
            <w:jc w:val="both"/>
            <w:rPr>
              <w:rFonts w:cstheme="minorHAnsi"/>
              <w:b/>
              <w:color w:val="0070C0"/>
              <w:sz w:val="28"/>
              <w:szCs w:val="28"/>
            </w:rPr>
          </w:pPr>
          <w:r w:rsidRPr="00D800E0">
            <w:rPr>
              <w:rFonts w:cstheme="minorHAnsi"/>
              <w:b/>
              <w:color w:val="0070C0"/>
              <w:sz w:val="28"/>
              <w:szCs w:val="28"/>
            </w:rPr>
            <w:lastRenderedPageBreak/>
            <w:t>Background</w:t>
          </w:r>
        </w:p>
        <w:p w14:paraId="62D8683D" w14:textId="77777777" w:rsidR="00BF5946" w:rsidRPr="00515C43" w:rsidRDefault="00BF5946" w:rsidP="00DA3E90">
          <w:pPr>
            <w:pStyle w:val="ListParagraph"/>
            <w:spacing w:after="0"/>
            <w:ind w:left="360"/>
            <w:jc w:val="both"/>
            <w:rPr>
              <w:rFonts w:cstheme="minorHAnsi"/>
              <w:b/>
              <w:color w:val="0070C0"/>
            </w:rPr>
          </w:pPr>
        </w:p>
        <w:p w14:paraId="2323D849" w14:textId="77777777" w:rsidR="004F69A5" w:rsidRPr="00515C43" w:rsidRDefault="0039048A" w:rsidP="00DA3E90">
          <w:pPr>
            <w:jc w:val="both"/>
            <w:rPr>
              <w:rFonts w:cstheme="minorHAnsi"/>
            </w:rPr>
          </w:pPr>
          <w:r w:rsidRPr="00515C43">
            <w:rPr>
              <w:rFonts w:cstheme="minorHAnsi"/>
            </w:rPr>
            <w:t>North &amp; East Housing Association Limited is a company limited by guarantee, not having a share capital, incorporated in Ireland on 14th January 1993 under the Companies Act 2014, registered number 107791.</w:t>
          </w:r>
        </w:p>
        <w:p w14:paraId="312D201E" w14:textId="77777777" w:rsidR="0039048A" w:rsidRPr="00515C43" w:rsidRDefault="0039048A" w:rsidP="00DA3E90">
          <w:pPr>
            <w:jc w:val="both"/>
            <w:rPr>
              <w:rFonts w:cstheme="minorHAnsi"/>
            </w:rPr>
          </w:pPr>
          <w:r w:rsidRPr="00515C43">
            <w:rPr>
              <w:rFonts w:cstheme="minorHAnsi"/>
            </w:rPr>
            <w:t>It has been granted charitable status, for taxation purposes, by the Revenue Commissioners, charity number CHY 10970. All income is applied towards the promotion of the charitable objectives of the company.</w:t>
          </w:r>
        </w:p>
        <w:p w14:paraId="2B35F032" w14:textId="77777777" w:rsidR="00EE76EF" w:rsidRPr="00515C43" w:rsidRDefault="00EE76EF" w:rsidP="00DA3E90">
          <w:pPr>
            <w:jc w:val="both"/>
            <w:rPr>
              <w:rFonts w:cstheme="minorHAnsi"/>
            </w:rPr>
          </w:pPr>
          <w:r w:rsidRPr="00515C43">
            <w:rPr>
              <w:rFonts w:cstheme="minorHAnsi"/>
            </w:rPr>
            <w:t>North &amp; East Housing Association (No</w:t>
          </w:r>
          <w:r w:rsidR="00515C43" w:rsidRPr="00515C43">
            <w:rPr>
              <w:rFonts w:cstheme="minorHAnsi"/>
            </w:rPr>
            <w:t>rth &amp; East) was established in 1992</w:t>
          </w:r>
          <w:r w:rsidRPr="00515C43">
            <w:rPr>
              <w:rFonts w:cstheme="minorHAnsi"/>
            </w:rPr>
            <w:t xml:space="preserve"> b</w:t>
          </w:r>
          <w:r w:rsidR="00515C43" w:rsidRPr="00515C43">
            <w:rPr>
              <w:rFonts w:cstheme="minorHAnsi"/>
            </w:rPr>
            <w:t xml:space="preserve">y a small number of volunteers and has </w:t>
          </w:r>
          <w:r w:rsidRPr="00515C43">
            <w:rPr>
              <w:rFonts w:cstheme="minorHAnsi"/>
            </w:rPr>
            <w:t>developed from a small-scale, mainly voluntary organisation into a well-established housing provider with a proven track record in the delivery of high-quality homes, comprehensive housing services and tenant supports.</w:t>
          </w:r>
          <w:r w:rsidR="00515C43" w:rsidRPr="00515C43">
            <w:rPr>
              <w:rFonts w:cstheme="minorHAnsi"/>
            </w:rPr>
            <w:t xml:space="preserve"> North &amp; East currently has a housing stock of 4</w:t>
          </w:r>
          <w:r w:rsidR="00385F3D">
            <w:rPr>
              <w:rFonts w:cstheme="minorHAnsi"/>
            </w:rPr>
            <w:t xml:space="preserve">58 </w:t>
          </w:r>
          <w:r w:rsidR="00515C43" w:rsidRPr="00515C43">
            <w:rPr>
              <w:rFonts w:cstheme="minorHAnsi"/>
            </w:rPr>
            <w:t>units with a strategic plan in place to achieve a stock of 700 units by 2020.</w:t>
          </w:r>
          <w:r w:rsidR="00F6330C">
            <w:rPr>
              <w:rFonts w:cstheme="minorHAnsi"/>
            </w:rPr>
            <w:t xml:space="preserve"> The Association currently has a staff of 13 working from 4 offices.</w:t>
          </w:r>
        </w:p>
        <w:p w14:paraId="4F4C8B13" w14:textId="77777777" w:rsidR="00EE76EF" w:rsidRPr="00515C43" w:rsidRDefault="00EE76EF" w:rsidP="00DA3E90">
          <w:pPr>
            <w:jc w:val="both"/>
            <w:rPr>
              <w:rFonts w:cstheme="minorHAnsi"/>
            </w:rPr>
          </w:pPr>
          <w:r w:rsidRPr="00515C43">
            <w:rPr>
              <w:rFonts w:cstheme="minorHAnsi"/>
            </w:rPr>
            <w:t>North &amp; East believes that everyone has a right to a quality home within the community. We strive to achieve this objective by working in partnership with local authorities as well as community and voluntary organisations.</w:t>
          </w:r>
        </w:p>
        <w:p w14:paraId="46803ABC" w14:textId="77777777" w:rsidR="0039048A" w:rsidRPr="00515C43" w:rsidRDefault="0039048A" w:rsidP="00DA3E90">
          <w:pPr>
            <w:jc w:val="both"/>
            <w:rPr>
              <w:rFonts w:cstheme="minorHAnsi"/>
            </w:rPr>
          </w:pPr>
          <w:r w:rsidRPr="00515C43">
            <w:rPr>
              <w:rFonts w:cstheme="minorHAnsi"/>
            </w:rPr>
            <w:t>Mission: To provide quality homes and support communities.</w:t>
          </w:r>
        </w:p>
        <w:p w14:paraId="405A082D" w14:textId="77777777" w:rsidR="0039048A" w:rsidRPr="00515C43" w:rsidRDefault="0039048A" w:rsidP="00DA3E90">
          <w:pPr>
            <w:jc w:val="both"/>
            <w:rPr>
              <w:rFonts w:cstheme="minorHAnsi"/>
            </w:rPr>
          </w:pPr>
          <w:r w:rsidRPr="00515C43">
            <w:rPr>
              <w:rFonts w:cstheme="minorHAnsi"/>
            </w:rPr>
            <w:t>Vision: Everyone is entitled to a quality home within the community. North &amp; East will lead the way in providing quality homes &amp; supporting communities.</w:t>
          </w:r>
        </w:p>
        <w:p w14:paraId="58F883EF" w14:textId="77777777" w:rsidR="00CC230B" w:rsidRPr="00515C43" w:rsidRDefault="00CC230B" w:rsidP="00DA3E90">
          <w:pPr>
            <w:spacing w:after="0"/>
            <w:jc w:val="both"/>
            <w:rPr>
              <w:rFonts w:cstheme="minorHAnsi"/>
            </w:rPr>
          </w:pPr>
        </w:p>
        <w:p w14:paraId="50EA3CA4" w14:textId="77777777" w:rsidR="00363117" w:rsidRPr="00D800E0" w:rsidRDefault="00363117" w:rsidP="00DA3E90">
          <w:pPr>
            <w:spacing w:after="0"/>
            <w:jc w:val="both"/>
            <w:rPr>
              <w:rFonts w:cstheme="minorHAnsi"/>
              <w:b/>
              <w:color w:val="0070C0"/>
              <w:sz w:val="28"/>
              <w:szCs w:val="28"/>
            </w:rPr>
          </w:pPr>
          <w:r w:rsidRPr="00D800E0">
            <w:rPr>
              <w:rFonts w:cstheme="minorHAnsi"/>
              <w:b/>
              <w:color w:val="0070C0"/>
              <w:sz w:val="28"/>
              <w:szCs w:val="28"/>
            </w:rPr>
            <w:t>Aim</w:t>
          </w:r>
        </w:p>
        <w:p w14:paraId="45255118" w14:textId="77777777" w:rsidR="00363117" w:rsidRPr="00515C43" w:rsidRDefault="00363117" w:rsidP="00DA3E90">
          <w:pPr>
            <w:spacing w:after="0"/>
            <w:jc w:val="both"/>
            <w:rPr>
              <w:rFonts w:cstheme="minorHAnsi"/>
            </w:rPr>
          </w:pPr>
        </w:p>
        <w:p w14:paraId="43A4E6AD" w14:textId="19432B6A" w:rsidR="00D800E0" w:rsidRDefault="002F4ECE" w:rsidP="00DA3E90">
          <w:pPr>
            <w:spacing w:after="0"/>
            <w:jc w:val="both"/>
            <w:rPr>
              <w:rFonts w:cstheme="minorHAnsi"/>
            </w:rPr>
          </w:pPr>
          <w:r w:rsidRPr="00515C43">
            <w:rPr>
              <w:rFonts w:cstheme="minorHAnsi"/>
            </w:rPr>
            <w:t>North &amp; East invites tenders fr</w:t>
          </w:r>
          <w:r w:rsidR="00D800E0">
            <w:rPr>
              <w:rFonts w:cstheme="minorHAnsi"/>
            </w:rPr>
            <w:t>om suitably qualified providers</w:t>
          </w:r>
          <w:r w:rsidR="00112FA4">
            <w:rPr>
              <w:rFonts w:cstheme="minorHAnsi"/>
            </w:rPr>
            <w:t xml:space="preserve"> for the development of a 3</w:t>
          </w:r>
          <w:r w:rsidR="00DA3E90">
            <w:rPr>
              <w:rFonts w:cstheme="minorHAnsi"/>
            </w:rPr>
            <w:t xml:space="preserve"> y</w:t>
          </w:r>
          <w:r w:rsidR="00112FA4">
            <w:rPr>
              <w:rFonts w:cstheme="minorHAnsi"/>
            </w:rPr>
            <w:t>ear Tenant Engagement Strategy that will facilitate strong communi</w:t>
          </w:r>
          <w:r w:rsidR="00DA3E90">
            <w:rPr>
              <w:rFonts w:cstheme="minorHAnsi"/>
            </w:rPr>
            <w:t>cation links between the organis</w:t>
          </w:r>
          <w:r w:rsidR="00112FA4">
            <w:rPr>
              <w:rFonts w:cstheme="minorHAnsi"/>
            </w:rPr>
            <w:t>ation and our tenants ultimately enhancing the customer service experience.</w:t>
          </w:r>
        </w:p>
        <w:p w14:paraId="28325656" w14:textId="77777777" w:rsidR="00396B43" w:rsidRPr="00515C43" w:rsidRDefault="00396B43" w:rsidP="00DA3E90">
          <w:pPr>
            <w:spacing w:after="0"/>
            <w:jc w:val="both"/>
            <w:rPr>
              <w:rFonts w:cstheme="minorHAnsi"/>
            </w:rPr>
          </w:pPr>
        </w:p>
        <w:p w14:paraId="2E26F2C4" w14:textId="77777777" w:rsidR="0098252D" w:rsidRPr="00D800E0" w:rsidRDefault="0098252D" w:rsidP="00DA3E90">
          <w:pPr>
            <w:spacing w:after="0"/>
            <w:jc w:val="both"/>
            <w:rPr>
              <w:rFonts w:cstheme="minorHAnsi"/>
              <w:b/>
              <w:color w:val="0070C0"/>
              <w:sz w:val="28"/>
              <w:szCs w:val="28"/>
            </w:rPr>
          </w:pPr>
          <w:r w:rsidRPr="00D800E0">
            <w:rPr>
              <w:rFonts w:cstheme="minorHAnsi"/>
              <w:b/>
              <w:color w:val="0070C0"/>
              <w:sz w:val="28"/>
              <w:szCs w:val="28"/>
            </w:rPr>
            <w:t>Objectives</w:t>
          </w:r>
          <w:r w:rsidR="00066EA7">
            <w:rPr>
              <w:rFonts w:cstheme="minorHAnsi"/>
              <w:b/>
              <w:color w:val="0070C0"/>
              <w:sz w:val="28"/>
              <w:szCs w:val="28"/>
            </w:rPr>
            <w:t>/Scope of Tender</w:t>
          </w:r>
        </w:p>
        <w:p w14:paraId="273C14A8" w14:textId="77777777" w:rsidR="00EE308A" w:rsidRPr="00515C43" w:rsidRDefault="00EE308A" w:rsidP="00DA3E90">
          <w:pPr>
            <w:spacing w:after="0"/>
            <w:jc w:val="both"/>
            <w:rPr>
              <w:rFonts w:cstheme="minorHAnsi"/>
            </w:rPr>
          </w:pPr>
        </w:p>
        <w:p w14:paraId="46F14780" w14:textId="77777777" w:rsidR="00066EA7" w:rsidRDefault="00066EA7" w:rsidP="00DA3E90">
          <w:pPr>
            <w:pStyle w:val="ListParagraph"/>
            <w:numPr>
              <w:ilvl w:val="0"/>
              <w:numId w:val="34"/>
            </w:numPr>
            <w:jc w:val="both"/>
            <w:rPr>
              <w:rFonts w:cstheme="minorHAnsi"/>
            </w:rPr>
          </w:pPr>
          <w:r>
            <w:rPr>
              <w:rFonts w:cstheme="minorHAnsi"/>
            </w:rPr>
            <w:t>Outline methodology to be used in development of the plan.</w:t>
          </w:r>
        </w:p>
        <w:p w14:paraId="3150C481" w14:textId="77777777" w:rsidR="0007761F" w:rsidRPr="00515C43" w:rsidRDefault="00112FA4" w:rsidP="00DA3E90">
          <w:pPr>
            <w:pStyle w:val="ListParagraph"/>
            <w:numPr>
              <w:ilvl w:val="0"/>
              <w:numId w:val="34"/>
            </w:numPr>
            <w:jc w:val="both"/>
            <w:rPr>
              <w:rFonts w:cstheme="minorHAnsi"/>
            </w:rPr>
          </w:pPr>
          <w:r>
            <w:rPr>
              <w:rFonts w:cstheme="minorHAnsi"/>
            </w:rPr>
            <w:t>Evaluate current tenant engagement processes in North &amp; East.</w:t>
          </w:r>
        </w:p>
        <w:p w14:paraId="028F5BE3" w14:textId="77777777" w:rsidR="004B6030" w:rsidRDefault="0009254F" w:rsidP="00DA3E90">
          <w:pPr>
            <w:pStyle w:val="ListParagraph"/>
            <w:numPr>
              <w:ilvl w:val="0"/>
              <w:numId w:val="34"/>
            </w:numPr>
            <w:jc w:val="both"/>
            <w:rPr>
              <w:rFonts w:cstheme="minorHAnsi"/>
            </w:rPr>
          </w:pPr>
          <w:r>
            <w:rPr>
              <w:rFonts w:cstheme="minorHAnsi"/>
            </w:rPr>
            <w:t>Conduct a comprehensive consultation with tenants, staff, board members and external stakeholders to gather views, learnings and suggestions for the strategy going forward.</w:t>
          </w:r>
        </w:p>
        <w:p w14:paraId="50C4D0D5" w14:textId="77777777" w:rsidR="00103087" w:rsidRPr="00515C43" w:rsidRDefault="00103087" w:rsidP="00DA3E90">
          <w:pPr>
            <w:pStyle w:val="ListParagraph"/>
            <w:numPr>
              <w:ilvl w:val="0"/>
              <w:numId w:val="34"/>
            </w:numPr>
            <w:jc w:val="both"/>
            <w:rPr>
              <w:rFonts w:cstheme="minorHAnsi"/>
            </w:rPr>
          </w:pPr>
          <w:r>
            <w:rPr>
              <w:rFonts w:cstheme="minorHAnsi"/>
            </w:rPr>
            <w:t>Gather feedback from tenants on the customer experience from first contact, interview, allocation of home, property standards, ongoing engagement and long term experiences.</w:t>
          </w:r>
        </w:p>
        <w:p w14:paraId="298C4C28" w14:textId="77777777" w:rsidR="004B6030" w:rsidRPr="00515C43" w:rsidRDefault="0009254F" w:rsidP="00DA3E90">
          <w:pPr>
            <w:pStyle w:val="ListParagraph"/>
            <w:numPr>
              <w:ilvl w:val="0"/>
              <w:numId w:val="34"/>
            </w:numPr>
            <w:jc w:val="both"/>
            <w:rPr>
              <w:rFonts w:cstheme="minorHAnsi"/>
            </w:rPr>
          </w:pPr>
          <w:r>
            <w:rPr>
              <w:rFonts w:cstheme="minorHAnsi"/>
            </w:rPr>
            <w:t>Desktop research into innovative tenant engagement strategies at home and abroad.</w:t>
          </w:r>
        </w:p>
        <w:p w14:paraId="06525DAC" w14:textId="77777777" w:rsidR="00066EA7" w:rsidRDefault="00066EA7" w:rsidP="00DA3E90">
          <w:pPr>
            <w:ind w:left="360"/>
            <w:jc w:val="both"/>
            <w:rPr>
              <w:rFonts w:cstheme="minorHAnsi"/>
            </w:rPr>
          </w:pPr>
        </w:p>
        <w:p w14:paraId="20E0395F" w14:textId="77777777" w:rsidR="00066EA7" w:rsidRDefault="00066EA7" w:rsidP="00DA3E90">
          <w:pPr>
            <w:spacing w:after="0"/>
            <w:jc w:val="both"/>
            <w:rPr>
              <w:rFonts w:cstheme="minorHAnsi"/>
              <w:b/>
              <w:color w:val="0070C0"/>
              <w:sz w:val="28"/>
              <w:szCs w:val="28"/>
            </w:rPr>
          </w:pPr>
        </w:p>
        <w:p w14:paraId="5505B997" w14:textId="77777777" w:rsidR="00066EA7" w:rsidRDefault="00066EA7" w:rsidP="00DA3E90">
          <w:pPr>
            <w:spacing w:after="0"/>
            <w:jc w:val="both"/>
            <w:rPr>
              <w:rFonts w:cstheme="minorHAnsi"/>
              <w:b/>
              <w:color w:val="0070C0"/>
              <w:sz w:val="28"/>
              <w:szCs w:val="28"/>
            </w:rPr>
          </w:pPr>
        </w:p>
        <w:p w14:paraId="57ADCC04" w14:textId="77777777" w:rsidR="00066EA7" w:rsidRPr="00D800E0" w:rsidRDefault="00066EA7" w:rsidP="00DA3E90">
          <w:pPr>
            <w:spacing w:after="0"/>
            <w:jc w:val="both"/>
            <w:rPr>
              <w:rFonts w:cstheme="minorHAnsi"/>
              <w:b/>
              <w:color w:val="0070C0"/>
              <w:sz w:val="28"/>
              <w:szCs w:val="28"/>
            </w:rPr>
          </w:pPr>
          <w:r>
            <w:rPr>
              <w:rFonts w:cstheme="minorHAnsi"/>
              <w:b/>
              <w:color w:val="0070C0"/>
              <w:sz w:val="28"/>
              <w:szCs w:val="28"/>
            </w:rPr>
            <w:lastRenderedPageBreak/>
            <w:t>Project Deliverables</w:t>
          </w:r>
        </w:p>
        <w:p w14:paraId="4178A073" w14:textId="77777777" w:rsidR="00066EA7" w:rsidRPr="008277F3" w:rsidRDefault="00066EA7" w:rsidP="00DA3E90">
          <w:pPr>
            <w:pStyle w:val="NoSpacing"/>
            <w:spacing w:line="360" w:lineRule="auto"/>
            <w:jc w:val="both"/>
            <w:rPr>
              <w:b/>
            </w:rPr>
          </w:pPr>
        </w:p>
        <w:p w14:paraId="4BB0444D" w14:textId="77777777" w:rsidR="00066EA7" w:rsidRPr="008277F3" w:rsidRDefault="00066EA7" w:rsidP="00DA3E90">
          <w:pPr>
            <w:pStyle w:val="NoSpacing"/>
            <w:numPr>
              <w:ilvl w:val="0"/>
              <w:numId w:val="46"/>
            </w:numPr>
            <w:spacing w:line="360" w:lineRule="auto"/>
            <w:jc w:val="both"/>
          </w:pPr>
          <w:r w:rsidRPr="008277F3">
            <w:t>Strategic plan that clearly ma</w:t>
          </w:r>
          <w:r>
            <w:t>ps out strategic priorities of North &amp; East</w:t>
          </w:r>
          <w:r w:rsidRPr="008277F3">
            <w:t xml:space="preserve"> for three years.  </w:t>
          </w:r>
        </w:p>
        <w:p w14:paraId="443926B9" w14:textId="77777777" w:rsidR="00066EA7" w:rsidRPr="008277F3" w:rsidRDefault="00066EA7" w:rsidP="00DA3E90">
          <w:pPr>
            <w:pStyle w:val="NoSpacing"/>
            <w:numPr>
              <w:ilvl w:val="0"/>
              <w:numId w:val="46"/>
            </w:numPr>
            <w:spacing w:line="360" w:lineRule="auto"/>
            <w:jc w:val="both"/>
          </w:pPr>
          <w:r w:rsidRPr="008277F3">
            <w:t xml:space="preserve">Print ready </w:t>
          </w:r>
          <w:r>
            <w:t xml:space="preserve">user friendly and engaging </w:t>
          </w:r>
          <w:r w:rsidRPr="008277F3">
            <w:t xml:space="preserve">document detailing strategic plan 2018-2021.  </w:t>
          </w:r>
        </w:p>
        <w:p w14:paraId="5F8F5E7F" w14:textId="77777777" w:rsidR="00066EA7" w:rsidRDefault="00066EA7" w:rsidP="00DA3E90">
          <w:pPr>
            <w:pStyle w:val="NoSpacing"/>
            <w:numPr>
              <w:ilvl w:val="0"/>
              <w:numId w:val="46"/>
            </w:numPr>
            <w:spacing w:line="360" w:lineRule="auto"/>
            <w:jc w:val="both"/>
          </w:pPr>
          <w:r w:rsidRPr="008277F3">
            <w:t xml:space="preserve">Implementation table </w:t>
          </w:r>
          <w:r>
            <w:t xml:space="preserve">detailing plan </w:t>
          </w:r>
          <w:r w:rsidRPr="008277F3">
            <w:t xml:space="preserve">for project management that identifies SMART goals.  </w:t>
          </w:r>
        </w:p>
        <w:p w14:paraId="1A291F6E" w14:textId="77777777" w:rsidR="00066EA7" w:rsidRPr="00066EA7" w:rsidRDefault="00162D52" w:rsidP="00DA3E90">
          <w:pPr>
            <w:pStyle w:val="NoSpacing"/>
            <w:spacing w:line="360" w:lineRule="auto"/>
            <w:ind w:left="720"/>
            <w:jc w:val="both"/>
          </w:pPr>
        </w:p>
      </w:sdtContent>
    </w:sdt>
    <w:p w14:paraId="36A78B04" w14:textId="77777777" w:rsidR="00904575" w:rsidRPr="00066EA7" w:rsidRDefault="00AC6093" w:rsidP="00DA3E90">
      <w:pPr>
        <w:spacing w:after="0"/>
        <w:jc w:val="both"/>
        <w:rPr>
          <w:rFonts w:cstheme="minorHAnsi"/>
        </w:rPr>
      </w:pPr>
      <w:r w:rsidRPr="00066EA7">
        <w:rPr>
          <w:rFonts w:cstheme="minorHAnsi"/>
          <w:b/>
          <w:color w:val="0070C0"/>
          <w:sz w:val="28"/>
          <w:szCs w:val="28"/>
        </w:rPr>
        <w:t>Project Background</w:t>
      </w:r>
    </w:p>
    <w:p w14:paraId="548CD9F1" w14:textId="77777777" w:rsidR="00904575" w:rsidRDefault="00904575" w:rsidP="00DA3E90">
      <w:pPr>
        <w:spacing w:after="0" w:line="240" w:lineRule="auto"/>
        <w:jc w:val="both"/>
        <w:rPr>
          <w:rFonts w:cstheme="minorHAnsi"/>
        </w:rPr>
      </w:pPr>
      <w:r>
        <w:rPr>
          <w:rFonts w:cstheme="minorHAnsi"/>
        </w:rPr>
        <w:t>Since 2014, North &amp; East has undertaken a significant transition from a volunteer led organization to a professional housing provider. The transition has included complying with the Voluntary Code for Approved Housing Bodies, the Governance Code and the charities Regulator</w:t>
      </w:r>
    </w:p>
    <w:p w14:paraId="3A91C2F3" w14:textId="77777777" w:rsidR="00904575" w:rsidRDefault="00904575" w:rsidP="00DA3E90">
      <w:pPr>
        <w:spacing w:after="0" w:line="240" w:lineRule="auto"/>
        <w:jc w:val="both"/>
        <w:rPr>
          <w:rFonts w:cstheme="minorHAnsi"/>
        </w:rPr>
      </w:pPr>
    </w:p>
    <w:p w14:paraId="04F0BA4D" w14:textId="77777777" w:rsidR="00904575" w:rsidRDefault="00904575" w:rsidP="00DA3E90">
      <w:pPr>
        <w:spacing w:after="0" w:line="240" w:lineRule="auto"/>
        <w:jc w:val="both"/>
        <w:rPr>
          <w:rFonts w:cstheme="minorHAnsi"/>
        </w:rPr>
      </w:pPr>
      <w:r>
        <w:rPr>
          <w:rFonts w:cstheme="minorHAnsi"/>
        </w:rPr>
        <w:t>During the same period new board members have been recruited and a new management team has been established with CEO, Financial Controller, Property Services Manager and Tenant Services &amp; Engagement Manager</w:t>
      </w:r>
    </w:p>
    <w:p w14:paraId="2227BD2B" w14:textId="77777777" w:rsidR="00904575" w:rsidRDefault="00904575" w:rsidP="00DA3E90">
      <w:pPr>
        <w:spacing w:after="0" w:line="240" w:lineRule="auto"/>
        <w:jc w:val="both"/>
        <w:rPr>
          <w:rFonts w:cstheme="minorHAnsi"/>
        </w:rPr>
      </w:pPr>
    </w:p>
    <w:p w14:paraId="6990E001" w14:textId="77777777" w:rsidR="00904575" w:rsidRDefault="00904575" w:rsidP="00DA3E90">
      <w:pPr>
        <w:spacing w:after="0" w:line="240" w:lineRule="auto"/>
        <w:jc w:val="both"/>
        <w:rPr>
          <w:rFonts w:cstheme="minorHAnsi"/>
        </w:rPr>
      </w:pPr>
      <w:r>
        <w:rPr>
          <w:rFonts w:cstheme="minorHAnsi"/>
        </w:rPr>
        <w:t>The full staff compliment is 13 (including managem</w:t>
      </w:r>
      <w:r w:rsidR="00E175A8">
        <w:rPr>
          <w:rFonts w:cstheme="minorHAnsi"/>
        </w:rPr>
        <w:t>ent) with 3 Housing Officers who manage the tenants between them, finance team, property services team, development and administration support.</w:t>
      </w:r>
    </w:p>
    <w:p w14:paraId="75EE67D8" w14:textId="77777777" w:rsidR="00904575" w:rsidRDefault="00904575" w:rsidP="00DA3E90">
      <w:pPr>
        <w:spacing w:after="0" w:line="240" w:lineRule="auto"/>
        <w:jc w:val="both"/>
        <w:rPr>
          <w:rFonts w:cstheme="minorHAnsi"/>
        </w:rPr>
      </w:pPr>
    </w:p>
    <w:p w14:paraId="5612AF5F" w14:textId="77777777" w:rsidR="00904575" w:rsidRDefault="00E0179A" w:rsidP="00DA3E90">
      <w:pPr>
        <w:spacing w:after="0" w:line="240" w:lineRule="auto"/>
        <w:jc w:val="both"/>
        <w:rPr>
          <w:rFonts w:cstheme="minorHAnsi"/>
        </w:rPr>
      </w:pPr>
      <w:r>
        <w:rPr>
          <w:rFonts w:cstheme="minorHAnsi"/>
        </w:rPr>
        <w:t xml:space="preserve">North and East currently have approx. 1300 people </w:t>
      </w:r>
      <w:r w:rsidR="00904575">
        <w:rPr>
          <w:rFonts w:cstheme="minorHAnsi"/>
        </w:rPr>
        <w:t>residing in homes in areas such as Monaghan, Dundalk, Drogheda, Navan, Kells, Trim, Donabate, Bettystown, Rush, Ashbourne and South Dublin. Our tenants are  diverse in nature and wide ranging in terms of family size and make up, Nationality, age, employment status etc.</w:t>
      </w:r>
      <w:r w:rsidR="00E175A8">
        <w:rPr>
          <w:rFonts w:cstheme="minorHAnsi"/>
        </w:rPr>
        <w:t xml:space="preserve"> We have estates with large numbers of homes, we have apartments and multi development units and we also have homes scattered in small or single quantities throughout estates. Where we have large numbers of homes in estates or have developed whole estates ourselves we take on the role of facilitating community capacity building and managing estate issues with tenants.</w:t>
      </w:r>
    </w:p>
    <w:p w14:paraId="25DEAA8D" w14:textId="77777777" w:rsidR="00E175A8" w:rsidRDefault="00E175A8" w:rsidP="00DA3E90">
      <w:pPr>
        <w:spacing w:after="0" w:line="240" w:lineRule="auto"/>
        <w:jc w:val="both"/>
        <w:rPr>
          <w:rFonts w:cstheme="minorHAnsi"/>
        </w:rPr>
      </w:pPr>
    </w:p>
    <w:p w14:paraId="6A41B14C" w14:textId="1227830D" w:rsidR="00E175A8" w:rsidRDefault="00810E41" w:rsidP="00DA3E90">
      <w:pPr>
        <w:spacing w:after="0" w:line="240" w:lineRule="auto"/>
        <w:jc w:val="both"/>
        <w:rPr>
          <w:rFonts w:cstheme="minorHAnsi"/>
        </w:rPr>
      </w:pPr>
      <w:r>
        <w:rPr>
          <w:rFonts w:cstheme="minorHAnsi"/>
        </w:rPr>
        <w:t>In 2017 North &amp; East recruited a Tenants Services and Engagement Manager. A key strategic objective for the role holder is the development of a Tenant Eng</w:t>
      </w:r>
      <w:r w:rsidR="00DA3E90">
        <w:rPr>
          <w:rFonts w:cstheme="minorHAnsi"/>
        </w:rPr>
        <w:t>agement Strategy for the organis</w:t>
      </w:r>
      <w:r>
        <w:rPr>
          <w:rFonts w:cstheme="minorHAnsi"/>
        </w:rPr>
        <w:t>ation that will inform the delivery of services into the future.</w:t>
      </w:r>
    </w:p>
    <w:p w14:paraId="753B94C9" w14:textId="77777777" w:rsidR="00810E41" w:rsidRDefault="00810E41" w:rsidP="00DA3E90">
      <w:pPr>
        <w:spacing w:after="0" w:line="240" w:lineRule="auto"/>
        <w:jc w:val="both"/>
        <w:rPr>
          <w:rFonts w:cstheme="minorHAnsi"/>
        </w:rPr>
      </w:pPr>
    </w:p>
    <w:p w14:paraId="09C7DD9B" w14:textId="61D79D5E" w:rsidR="00810E41" w:rsidRDefault="00810E41" w:rsidP="00DA3E90">
      <w:pPr>
        <w:spacing w:after="0" w:line="240" w:lineRule="auto"/>
        <w:jc w:val="both"/>
        <w:rPr>
          <w:rFonts w:cstheme="minorHAnsi"/>
        </w:rPr>
      </w:pPr>
      <w:r>
        <w:rPr>
          <w:rFonts w:cstheme="minorHAnsi"/>
        </w:rPr>
        <w:t>North &amp; East tenants are at the heart of all service delivery and in embarking on the development of this strategy we want to find the most meaningful and effective ways to engage with them so that services are fully informed by tenants and feedback is gathered continuously for service improvement. To achieve this</w:t>
      </w:r>
      <w:r w:rsidR="00DA3E90">
        <w:rPr>
          <w:rFonts w:cstheme="minorHAnsi"/>
        </w:rPr>
        <w:t>,</w:t>
      </w:r>
      <w:r>
        <w:rPr>
          <w:rFonts w:cstheme="minorHAnsi"/>
        </w:rPr>
        <w:t xml:space="preserve"> we will first of all need to evaluate our current practices around engagem</w:t>
      </w:r>
      <w:r w:rsidR="00103087">
        <w:rPr>
          <w:rFonts w:cstheme="minorHAnsi"/>
        </w:rPr>
        <w:t>ent and their effectiveness. In tandem we would like research and recommendations on new and innovative practices at home and abroad that we can learn from and adapt for our Strategy ultimately leading to engagement strategies that enhance the customer service experience for all of our tenants.</w:t>
      </w:r>
    </w:p>
    <w:p w14:paraId="538D3D14" w14:textId="77777777" w:rsidR="00904575" w:rsidRDefault="00904575" w:rsidP="00DA3E90">
      <w:pPr>
        <w:spacing w:after="0" w:line="240" w:lineRule="auto"/>
        <w:jc w:val="both"/>
        <w:rPr>
          <w:rFonts w:cstheme="minorHAnsi"/>
        </w:rPr>
      </w:pPr>
    </w:p>
    <w:p w14:paraId="6C6D03D3" w14:textId="77777777" w:rsidR="0062106A" w:rsidRPr="00515C43" w:rsidRDefault="0062106A" w:rsidP="00DA3E90">
      <w:pPr>
        <w:jc w:val="both"/>
        <w:rPr>
          <w:rFonts w:cstheme="minorHAnsi"/>
        </w:rPr>
      </w:pPr>
    </w:p>
    <w:p w14:paraId="2D38B482" w14:textId="77777777" w:rsidR="001A170F" w:rsidRDefault="001A170F" w:rsidP="00DA3E90">
      <w:pPr>
        <w:spacing w:after="0"/>
        <w:jc w:val="both"/>
        <w:rPr>
          <w:rFonts w:cstheme="minorHAnsi"/>
          <w:b/>
          <w:color w:val="0070C0"/>
          <w:sz w:val="28"/>
          <w:szCs w:val="28"/>
        </w:rPr>
      </w:pPr>
    </w:p>
    <w:p w14:paraId="7371A6A1" w14:textId="77777777" w:rsidR="001A170F" w:rsidRDefault="001A170F" w:rsidP="00DA3E90">
      <w:pPr>
        <w:spacing w:after="0"/>
        <w:jc w:val="both"/>
        <w:rPr>
          <w:rFonts w:cstheme="minorHAnsi"/>
          <w:b/>
          <w:color w:val="0070C0"/>
          <w:sz w:val="28"/>
          <w:szCs w:val="28"/>
        </w:rPr>
      </w:pPr>
    </w:p>
    <w:p w14:paraId="6A1272A9" w14:textId="77777777" w:rsidR="000E32BB" w:rsidRPr="00D800E0" w:rsidRDefault="000E32BB" w:rsidP="00DA3E90">
      <w:pPr>
        <w:spacing w:after="0"/>
        <w:jc w:val="both"/>
        <w:rPr>
          <w:rFonts w:cstheme="minorHAnsi"/>
          <w:b/>
          <w:color w:val="0070C0"/>
          <w:sz w:val="28"/>
          <w:szCs w:val="28"/>
        </w:rPr>
      </w:pPr>
      <w:r w:rsidRPr="00D800E0">
        <w:rPr>
          <w:rFonts w:cstheme="minorHAnsi"/>
          <w:b/>
          <w:color w:val="0070C0"/>
          <w:sz w:val="28"/>
          <w:szCs w:val="28"/>
        </w:rPr>
        <w:lastRenderedPageBreak/>
        <w:t xml:space="preserve">Essential </w:t>
      </w:r>
      <w:r w:rsidR="0061549A" w:rsidRPr="00D800E0">
        <w:rPr>
          <w:rFonts w:cstheme="minorHAnsi"/>
          <w:b/>
          <w:color w:val="0070C0"/>
          <w:sz w:val="28"/>
          <w:szCs w:val="28"/>
        </w:rPr>
        <w:t>C</w:t>
      </w:r>
      <w:r w:rsidRPr="00D800E0">
        <w:rPr>
          <w:rFonts w:cstheme="minorHAnsi"/>
          <w:b/>
          <w:color w:val="0070C0"/>
          <w:sz w:val="28"/>
          <w:szCs w:val="28"/>
        </w:rPr>
        <w:t xml:space="preserve">riteria </w:t>
      </w:r>
    </w:p>
    <w:p w14:paraId="60C5A71E" w14:textId="77777777" w:rsidR="00BF4F7B" w:rsidRPr="00515C43" w:rsidRDefault="00403158" w:rsidP="00DA3E90">
      <w:pPr>
        <w:pStyle w:val="BodyText"/>
        <w:rPr>
          <w:rFonts w:asciiTheme="minorHAnsi" w:hAnsiTheme="minorHAnsi" w:cstheme="minorHAnsi"/>
          <w:b/>
          <w:sz w:val="22"/>
          <w:szCs w:val="22"/>
          <w:lang w:eastAsia="en-IE"/>
        </w:rPr>
      </w:pPr>
      <w:r w:rsidRPr="00515C43">
        <w:rPr>
          <w:rFonts w:asciiTheme="minorHAnsi" w:hAnsiTheme="minorHAnsi" w:cstheme="minorHAnsi"/>
          <w:b/>
          <w:color w:val="000000"/>
          <w:sz w:val="22"/>
          <w:szCs w:val="22"/>
          <w:lang w:eastAsia="en-IE"/>
        </w:rPr>
        <w:t xml:space="preserve">The successful </w:t>
      </w:r>
      <w:r w:rsidR="00396B43">
        <w:rPr>
          <w:rFonts w:asciiTheme="minorHAnsi" w:hAnsiTheme="minorHAnsi" w:cstheme="minorHAnsi"/>
          <w:b/>
          <w:sz w:val="22"/>
          <w:szCs w:val="22"/>
          <w:lang w:eastAsia="en-IE"/>
        </w:rPr>
        <w:t>company</w:t>
      </w:r>
      <w:r w:rsidR="00F83C40" w:rsidRPr="00515C43">
        <w:rPr>
          <w:rFonts w:asciiTheme="minorHAnsi" w:hAnsiTheme="minorHAnsi" w:cstheme="minorHAnsi"/>
          <w:b/>
          <w:sz w:val="22"/>
          <w:szCs w:val="22"/>
          <w:lang w:eastAsia="en-IE"/>
        </w:rPr>
        <w:t>/</w:t>
      </w:r>
      <w:r w:rsidRPr="00515C43">
        <w:rPr>
          <w:rFonts w:asciiTheme="minorHAnsi" w:hAnsiTheme="minorHAnsi" w:cstheme="minorHAnsi"/>
          <w:b/>
          <w:sz w:val="22"/>
          <w:szCs w:val="22"/>
          <w:lang w:eastAsia="en-IE"/>
        </w:rPr>
        <w:t>individuals must</w:t>
      </w:r>
    </w:p>
    <w:p w14:paraId="19A90F0E" w14:textId="77777777" w:rsidR="00403158" w:rsidRPr="00515C43" w:rsidRDefault="00403158" w:rsidP="00DA3E90">
      <w:pPr>
        <w:pStyle w:val="BodyText"/>
        <w:ind w:left="743"/>
        <w:rPr>
          <w:rFonts w:asciiTheme="minorHAnsi" w:hAnsiTheme="minorHAnsi" w:cstheme="minorHAnsi"/>
          <w:b/>
          <w:sz w:val="22"/>
          <w:szCs w:val="22"/>
          <w:lang w:eastAsia="en-GB"/>
        </w:rPr>
      </w:pPr>
      <w:r w:rsidRPr="00515C43">
        <w:rPr>
          <w:rFonts w:asciiTheme="minorHAnsi" w:hAnsiTheme="minorHAnsi" w:cstheme="minorHAnsi"/>
          <w:b/>
          <w:sz w:val="22"/>
          <w:szCs w:val="22"/>
          <w:lang w:eastAsia="en-GB"/>
        </w:rPr>
        <w:t xml:space="preserve"> </w:t>
      </w:r>
    </w:p>
    <w:p w14:paraId="05B347CF" w14:textId="77777777" w:rsidR="00403158" w:rsidRPr="00515C43" w:rsidRDefault="00403158" w:rsidP="00DA3E90">
      <w:pPr>
        <w:pStyle w:val="ListParagraph"/>
        <w:numPr>
          <w:ilvl w:val="0"/>
          <w:numId w:val="44"/>
        </w:numPr>
        <w:jc w:val="both"/>
        <w:rPr>
          <w:rFonts w:cstheme="minorHAnsi"/>
          <w:color w:val="000000"/>
          <w:lang w:eastAsia="en-IE"/>
        </w:rPr>
      </w:pPr>
      <w:r w:rsidRPr="00515C43">
        <w:rPr>
          <w:rFonts w:cstheme="minorHAnsi"/>
          <w:color w:val="000000"/>
          <w:lang w:eastAsia="en-IE"/>
        </w:rPr>
        <w:t xml:space="preserve">Have extensive previous experience </w:t>
      </w:r>
      <w:r w:rsidRPr="00515C43">
        <w:rPr>
          <w:rFonts w:cstheme="minorHAnsi"/>
          <w:lang w:eastAsia="en-IE"/>
        </w:rPr>
        <w:t>in developin</w:t>
      </w:r>
      <w:r w:rsidR="00103087">
        <w:rPr>
          <w:rFonts w:cstheme="minorHAnsi"/>
          <w:lang w:eastAsia="en-IE"/>
        </w:rPr>
        <w:t>g strategies that include wide and comprehensive consultation methods.</w:t>
      </w:r>
    </w:p>
    <w:p w14:paraId="49D67AC2" w14:textId="77777777" w:rsidR="00403158" w:rsidRPr="00103087" w:rsidRDefault="00403158" w:rsidP="00DA3E90">
      <w:pPr>
        <w:pStyle w:val="ListParagraph"/>
        <w:numPr>
          <w:ilvl w:val="0"/>
          <w:numId w:val="44"/>
        </w:numPr>
        <w:jc w:val="both"/>
        <w:rPr>
          <w:rFonts w:cstheme="minorHAnsi"/>
          <w:color w:val="000000"/>
          <w:lang w:eastAsia="en-IE"/>
        </w:rPr>
      </w:pPr>
      <w:r w:rsidRPr="00515C43">
        <w:rPr>
          <w:rFonts w:cstheme="minorHAnsi"/>
          <w:lang w:eastAsia="en-IE"/>
        </w:rPr>
        <w:t>Be able to demonstrate both a sound knowledge of, and an understanding of, th</w:t>
      </w:r>
      <w:r w:rsidR="00103087">
        <w:rPr>
          <w:rFonts w:cstheme="minorHAnsi"/>
          <w:lang w:eastAsia="en-IE"/>
        </w:rPr>
        <w:t>e housing sector in particular the role of housing associations.</w:t>
      </w:r>
    </w:p>
    <w:p w14:paraId="443044E9" w14:textId="77777777" w:rsidR="00103087" w:rsidRPr="00385F3D" w:rsidRDefault="00103087" w:rsidP="00DA3E90">
      <w:pPr>
        <w:pStyle w:val="ListParagraph"/>
        <w:numPr>
          <w:ilvl w:val="0"/>
          <w:numId w:val="44"/>
        </w:numPr>
        <w:jc w:val="both"/>
        <w:rPr>
          <w:rFonts w:cstheme="minorHAnsi"/>
          <w:color w:val="000000"/>
          <w:lang w:eastAsia="en-IE"/>
        </w:rPr>
      </w:pPr>
      <w:r w:rsidRPr="00515C43">
        <w:rPr>
          <w:rFonts w:cstheme="minorHAnsi"/>
          <w:lang w:eastAsia="en-IE"/>
        </w:rPr>
        <w:t xml:space="preserve">Have a very good understanding of current &amp; emerging practices, trends and standards </w:t>
      </w:r>
      <w:r>
        <w:rPr>
          <w:rFonts w:cstheme="minorHAnsi"/>
          <w:lang w:eastAsia="en-IE"/>
        </w:rPr>
        <w:t xml:space="preserve">within the Not for Profit </w:t>
      </w:r>
      <w:r w:rsidR="001A170F">
        <w:rPr>
          <w:rFonts w:cstheme="minorHAnsi"/>
          <w:lang w:eastAsia="en-IE"/>
        </w:rPr>
        <w:t xml:space="preserve">housing </w:t>
      </w:r>
      <w:r>
        <w:rPr>
          <w:rFonts w:cstheme="minorHAnsi"/>
          <w:lang w:eastAsia="en-IE"/>
        </w:rPr>
        <w:t>sector.</w:t>
      </w:r>
    </w:p>
    <w:p w14:paraId="0AD06FB8" w14:textId="681CAAD2" w:rsidR="00385F3D" w:rsidRPr="00E0179A" w:rsidRDefault="00781A35" w:rsidP="00DA3E90">
      <w:pPr>
        <w:pStyle w:val="ListParagraph"/>
        <w:numPr>
          <w:ilvl w:val="0"/>
          <w:numId w:val="44"/>
        </w:numPr>
        <w:jc w:val="both"/>
        <w:rPr>
          <w:rFonts w:cstheme="minorHAnsi"/>
          <w:color w:val="000000"/>
          <w:lang w:eastAsia="en-IE"/>
        </w:rPr>
      </w:pPr>
      <w:r w:rsidRPr="00E0179A">
        <w:rPr>
          <w:rFonts w:cstheme="minorHAnsi"/>
          <w:lang w:eastAsia="en-IE"/>
        </w:rPr>
        <w:t>Satisfy North and East Hous</w:t>
      </w:r>
      <w:r w:rsidR="00E0179A" w:rsidRPr="00E0179A">
        <w:rPr>
          <w:rFonts w:cstheme="minorHAnsi"/>
          <w:lang w:eastAsia="en-IE"/>
        </w:rPr>
        <w:t>ing Association that they are a fit for the organisation</w:t>
      </w:r>
      <w:r w:rsidRPr="00E0179A">
        <w:rPr>
          <w:rFonts w:cstheme="minorHAnsi"/>
          <w:lang w:eastAsia="en-IE"/>
        </w:rPr>
        <w:t xml:space="preserve"> and will adhere to the values </w:t>
      </w:r>
      <w:r w:rsidR="00E0179A" w:rsidRPr="00E0179A">
        <w:rPr>
          <w:rFonts w:cstheme="minorHAnsi"/>
          <w:lang w:eastAsia="en-IE"/>
        </w:rPr>
        <w:t xml:space="preserve">of the </w:t>
      </w:r>
      <w:r w:rsidR="00DA3E90">
        <w:rPr>
          <w:rFonts w:cstheme="minorHAnsi"/>
          <w:lang w:eastAsia="en-IE"/>
        </w:rPr>
        <w:t>A</w:t>
      </w:r>
      <w:r w:rsidR="00E0179A" w:rsidRPr="00E0179A">
        <w:rPr>
          <w:rFonts w:cstheme="minorHAnsi"/>
          <w:lang w:eastAsia="en-IE"/>
        </w:rPr>
        <w:t>ssociation.</w:t>
      </w:r>
    </w:p>
    <w:p w14:paraId="795AADD9" w14:textId="77777777" w:rsidR="00066EA7" w:rsidRPr="00515C43" w:rsidRDefault="00066EA7" w:rsidP="00DA3E90">
      <w:pPr>
        <w:pStyle w:val="ListParagraph"/>
        <w:numPr>
          <w:ilvl w:val="0"/>
          <w:numId w:val="44"/>
        </w:numPr>
        <w:jc w:val="both"/>
        <w:rPr>
          <w:rFonts w:cstheme="minorHAnsi"/>
          <w:color w:val="000000"/>
          <w:lang w:eastAsia="en-IE"/>
        </w:rPr>
      </w:pPr>
      <w:r>
        <w:rPr>
          <w:rFonts w:cstheme="minorHAnsi"/>
          <w:lang w:eastAsia="en-IE"/>
        </w:rPr>
        <w:t>Willingness to travel and be flexible with their time when engaging with tenants</w:t>
      </w:r>
      <w:r w:rsidR="001A170F">
        <w:rPr>
          <w:rFonts w:cstheme="minorHAnsi"/>
          <w:lang w:eastAsia="en-IE"/>
        </w:rPr>
        <w:t xml:space="preserve"> and stakeholders</w:t>
      </w:r>
    </w:p>
    <w:p w14:paraId="26CC4D07" w14:textId="77777777" w:rsidR="00403158" w:rsidRPr="00103087" w:rsidRDefault="00403158" w:rsidP="00DA3E90">
      <w:pPr>
        <w:pStyle w:val="ListParagraph"/>
        <w:jc w:val="both"/>
        <w:rPr>
          <w:rFonts w:cstheme="minorHAnsi"/>
          <w:color w:val="000000"/>
          <w:lang w:eastAsia="en-IE"/>
        </w:rPr>
      </w:pPr>
    </w:p>
    <w:p w14:paraId="06B3CE4D" w14:textId="77777777" w:rsidR="00A71EE7" w:rsidRPr="00515C43" w:rsidRDefault="00A71EE7" w:rsidP="00DA3E90">
      <w:pPr>
        <w:spacing w:after="0"/>
        <w:jc w:val="both"/>
        <w:rPr>
          <w:rFonts w:cstheme="minorHAnsi"/>
        </w:rPr>
      </w:pPr>
    </w:p>
    <w:p w14:paraId="3AFE21C3" w14:textId="77777777" w:rsidR="000E32BB" w:rsidRPr="00D800E0" w:rsidRDefault="00EB5540" w:rsidP="00DA3E90">
      <w:pPr>
        <w:spacing w:after="0"/>
        <w:jc w:val="both"/>
        <w:rPr>
          <w:rFonts w:cstheme="minorHAnsi"/>
          <w:b/>
          <w:color w:val="0070C0"/>
          <w:sz w:val="28"/>
          <w:szCs w:val="28"/>
        </w:rPr>
      </w:pPr>
      <w:r w:rsidRPr="00D800E0">
        <w:rPr>
          <w:rFonts w:cstheme="minorHAnsi"/>
          <w:b/>
          <w:color w:val="0070C0"/>
          <w:sz w:val="28"/>
          <w:szCs w:val="28"/>
        </w:rPr>
        <w:t>Tender Process</w:t>
      </w:r>
    </w:p>
    <w:p w14:paraId="4261FBC0" w14:textId="77777777" w:rsidR="00EB5540" w:rsidRPr="00515C43" w:rsidRDefault="00EB5540" w:rsidP="00DA3E90">
      <w:pPr>
        <w:jc w:val="both"/>
        <w:rPr>
          <w:rFonts w:cstheme="minorHAnsi"/>
          <w:b/>
        </w:rPr>
      </w:pPr>
      <w:r w:rsidRPr="00515C43">
        <w:rPr>
          <w:rFonts w:cstheme="minorHAnsi"/>
          <w:b/>
        </w:rPr>
        <w:t>Tender Process</w:t>
      </w:r>
    </w:p>
    <w:p w14:paraId="4403BA49" w14:textId="3E6ECA30" w:rsidR="00EB5540" w:rsidRPr="00E0179A" w:rsidRDefault="00EB5540" w:rsidP="00DA3E90">
      <w:pPr>
        <w:spacing w:after="0"/>
        <w:jc w:val="both"/>
        <w:rPr>
          <w:rFonts w:cstheme="minorHAnsi"/>
        </w:rPr>
      </w:pPr>
      <w:r w:rsidRPr="00515C43">
        <w:rPr>
          <w:rFonts w:cstheme="minorHAnsi"/>
        </w:rPr>
        <w:t>The final appointment will be made based on the quality of the approach taken, the experience/qualification of the consultant/s and price. Prior to a final decision some applicants may be invited to present their proposal to selection panel.</w:t>
      </w:r>
      <w:r w:rsidR="00781A35">
        <w:rPr>
          <w:rFonts w:cstheme="minorHAnsi"/>
        </w:rPr>
        <w:t xml:space="preserve"> </w:t>
      </w:r>
      <w:r w:rsidR="00781A35" w:rsidRPr="00E0179A">
        <w:rPr>
          <w:rFonts w:cstheme="minorHAnsi"/>
        </w:rPr>
        <w:t xml:space="preserve">We will enter into a procurement dialogue with parties who express initial interest in the tender and who </w:t>
      </w:r>
      <w:r w:rsidR="00E0179A" w:rsidRPr="00E0179A">
        <w:rPr>
          <w:rFonts w:cstheme="minorHAnsi"/>
        </w:rPr>
        <w:t xml:space="preserve">satisfy the </w:t>
      </w:r>
      <w:r w:rsidR="00DA3E90">
        <w:rPr>
          <w:rFonts w:cstheme="minorHAnsi"/>
        </w:rPr>
        <w:t>A</w:t>
      </w:r>
      <w:r w:rsidR="00E0179A" w:rsidRPr="00E0179A">
        <w:rPr>
          <w:rFonts w:cstheme="minorHAnsi"/>
        </w:rPr>
        <w:t>ssociation that they have the relevant</w:t>
      </w:r>
      <w:r w:rsidR="00781A35" w:rsidRPr="00E0179A">
        <w:rPr>
          <w:rFonts w:cstheme="minorHAnsi"/>
        </w:rPr>
        <w:t xml:space="preserve"> experience and qualifications.</w:t>
      </w:r>
    </w:p>
    <w:p w14:paraId="5E0E4B93" w14:textId="77777777" w:rsidR="00207AA2" w:rsidRPr="00515C43" w:rsidRDefault="00207AA2" w:rsidP="00DA3E90">
      <w:pPr>
        <w:spacing w:after="0"/>
        <w:jc w:val="both"/>
        <w:rPr>
          <w:rFonts w:cstheme="minorHAnsi"/>
          <w:b/>
          <w:color w:val="0070C0"/>
        </w:rPr>
      </w:pPr>
    </w:p>
    <w:p w14:paraId="65762410" w14:textId="77777777" w:rsidR="00EB5540" w:rsidRPr="00515C43" w:rsidRDefault="00E0179A" w:rsidP="00DA3E90">
      <w:pPr>
        <w:spacing w:after="0"/>
        <w:jc w:val="both"/>
        <w:rPr>
          <w:rFonts w:cstheme="minorHAnsi"/>
        </w:rPr>
      </w:pPr>
      <w:r>
        <w:rPr>
          <w:rFonts w:cstheme="minorHAnsi"/>
        </w:rPr>
        <w:t xml:space="preserve">Initial </w:t>
      </w:r>
      <w:r w:rsidR="00EB5540" w:rsidRPr="00515C43">
        <w:rPr>
          <w:rFonts w:cstheme="minorHAnsi"/>
        </w:rPr>
        <w:t>Expressions of Interest should include:</w:t>
      </w:r>
    </w:p>
    <w:p w14:paraId="0052559B" w14:textId="77777777" w:rsidR="00E0179A" w:rsidRDefault="00EB5540" w:rsidP="00DA3E90">
      <w:pPr>
        <w:pStyle w:val="ListParagraph"/>
        <w:numPr>
          <w:ilvl w:val="0"/>
          <w:numId w:val="45"/>
        </w:numPr>
        <w:spacing w:after="0"/>
        <w:jc w:val="both"/>
        <w:rPr>
          <w:rFonts w:cstheme="minorHAnsi"/>
        </w:rPr>
      </w:pPr>
      <w:r w:rsidRPr="00515C43">
        <w:rPr>
          <w:rFonts w:cstheme="minorHAnsi"/>
        </w:rPr>
        <w:t>Qualifications/</w:t>
      </w:r>
      <w:r w:rsidR="00E0179A">
        <w:rPr>
          <w:rFonts w:cstheme="minorHAnsi"/>
        </w:rPr>
        <w:t>Experience</w:t>
      </w:r>
    </w:p>
    <w:p w14:paraId="71AABBFA" w14:textId="77777777" w:rsidR="00EB5540" w:rsidRPr="00515C43" w:rsidRDefault="00E0179A" w:rsidP="00DA3E90">
      <w:pPr>
        <w:pStyle w:val="ListParagraph"/>
        <w:numPr>
          <w:ilvl w:val="0"/>
          <w:numId w:val="45"/>
        </w:numPr>
        <w:spacing w:after="0"/>
        <w:jc w:val="both"/>
        <w:rPr>
          <w:rFonts w:cstheme="minorHAnsi"/>
        </w:rPr>
      </w:pPr>
      <w:r>
        <w:rPr>
          <w:rFonts w:cstheme="minorHAnsi"/>
        </w:rPr>
        <w:t>Details of similar projects undertaken</w:t>
      </w:r>
    </w:p>
    <w:p w14:paraId="3DFA4727" w14:textId="77777777" w:rsidR="001A170F" w:rsidRDefault="001A170F" w:rsidP="00DA3E90">
      <w:pPr>
        <w:spacing w:after="0"/>
        <w:jc w:val="both"/>
        <w:rPr>
          <w:rFonts w:cstheme="minorHAnsi"/>
        </w:rPr>
      </w:pPr>
    </w:p>
    <w:p w14:paraId="45888998" w14:textId="77777777" w:rsidR="00E0179A" w:rsidRPr="00E0179A" w:rsidRDefault="00E0179A" w:rsidP="00DA3E90">
      <w:pPr>
        <w:spacing w:after="0"/>
        <w:jc w:val="both"/>
        <w:rPr>
          <w:rFonts w:cstheme="minorHAnsi"/>
        </w:rPr>
      </w:pPr>
      <w:r>
        <w:rPr>
          <w:rFonts w:cstheme="minorHAnsi"/>
        </w:rPr>
        <w:t>Following the initial procurement dialogue we will accept tenders by a specified date.</w:t>
      </w:r>
    </w:p>
    <w:p w14:paraId="221371AC" w14:textId="77777777" w:rsidR="00EB5540" w:rsidRPr="001A170F" w:rsidRDefault="00EB5540" w:rsidP="00DA3E90">
      <w:pPr>
        <w:spacing w:after="0"/>
        <w:ind w:left="360"/>
        <w:jc w:val="both"/>
        <w:rPr>
          <w:rFonts w:cstheme="minorHAnsi"/>
        </w:rPr>
      </w:pPr>
    </w:p>
    <w:p w14:paraId="5EFCAB13" w14:textId="77777777" w:rsidR="00EB5540" w:rsidRPr="00515C43" w:rsidRDefault="00EB5540" w:rsidP="00DA3E90">
      <w:pPr>
        <w:spacing w:after="0"/>
        <w:jc w:val="both"/>
        <w:rPr>
          <w:rFonts w:cstheme="minorHAnsi"/>
        </w:rPr>
      </w:pPr>
    </w:p>
    <w:p w14:paraId="1E3BDEB5" w14:textId="77777777" w:rsidR="00EB5540" w:rsidRPr="00515C43" w:rsidRDefault="00EB5540" w:rsidP="00DA3E90">
      <w:pPr>
        <w:spacing w:after="0"/>
        <w:jc w:val="both"/>
        <w:rPr>
          <w:rFonts w:cstheme="minorHAnsi"/>
        </w:rPr>
      </w:pPr>
    </w:p>
    <w:p w14:paraId="79DB8152" w14:textId="4FA6CE85" w:rsidR="00EB5540" w:rsidRPr="00515C43" w:rsidRDefault="00E0179A" w:rsidP="00DA3E90">
      <w:pPr>
        <w:spacing w:after="0"/>
        <w:jc w:val="both"/>
        <w:rPr>
          <w:rFonts w:cstheme="minorHAnsi"/>
        </w:rPr>
      </w:pPr>
      <w:r>
        <w:rPr>
          <w:rFonts w:cstheme="minorHAnsi"/>
        </w:rPr>
        <w:t>Completed expressions of interest</w:t>
      </w:r>
      <w:r w:rsidR="00EB5540" w:rsidRPr="00515C43">
        <w:rPr>
          <w:rFonts w:cstheme="minorHAnsi"/>
        </w:rPr>
        <w:t xml:space="preserve"> should be returned to </w:t>
      </w:r>
      <w:hyperlink r:id="rId10" w:history="1">
        <w:r w:rsidR="00EB5540" w:rsidRPr="00515C43">
          <w:rPr>
            <w:rStyle w:val="Hyperlink"/>
            <w:rFonts w:cstheme="minorHAnsi"/>
          </w:rPr>
          <w:t>tender@neha.ie</w:t>
        </w:r>
      </w:hyperlink>
      <w:r w:rsidR="00EB5540" w:rsidRPr="00515C43">
        <w:rPr>
          <w:rFonts w:cstheme="minorHAnsi"/>
        </w:rPr>
        <w:t xml:space="preserve"> by</w:t>
      </w:r>
      <w:r w:rsidR="00066EA7">
        <w:rPr>
          <w:rFonts w:cstheme="minorHAnsi"/>
        </w:rPr>
        <w:t xml:space="preserve"> </w:t>
      </w:r>
      <w:r w:rsidR="00DA3E90">
        <w:rPr>
          <w:rFonts w:cstheme="minorHAnsi"/>
        </w:rPr>
        <w:t>Monday 12</w:t>
      </w:r>
      <w:r w:rsidR="00DA3E90" w:rsidRPr="00DA3E90">
        <w:rPr>
          <w:rFonts w:cstheme="minorHAnsi"/>
          <w:vertAlign w:val="superscript"/>
        </w:rPr>
        <w:t>th</w:t>
      </w:r>
      <w:r w:rsidR="00DA3E90">
        <w:rPr>
          <w:rFonts w:cstheme="minorHAnsi"/>
        </w:rPr>
        <w:t xml:space="preserve"> February @12pm</w:t>
      </w:r>
    </w:p>
    <w:p w14:paraId="74FD1023" w14:textId="77777777" w:rsidR="00EB5540" w:rsidRPr="00515C43" w:rsidRDefault="00EB5540" w:rsidP="00DA3E90">
      <w:pPr>
        <w:spacing w:after="0"/>
        <w:jc w:val="both"/>
        <w:rPr>
          <w:rFonts w:cstheme="minorHAnsi"/>
          <w:b/>
          <w:color w:val="0070C0"/>
        </w:rPr>
      </w:pPr>
    </w:p>
    <w:p w14:paraId="2B60F78B" w14:textId="77777777" w:rsidR="005C2FCB" w:rsidRPr="00515C43" w:rsidRDefault="005C2FCB" w:rsidP="00DA3E90">
      <w:pPr>
        <w:spacing w:after="0"/>
        <w:jc w:val="both"/>
        <w:rPr>
          <w:rFonts w:cstheme="minorHAnsi"/>
          <w:b/>
        </w:rPr>
      </w:pPr>
    </w:p>
    <w:p w14:paraId="42054778" w14:textId="77777777" w:rsidR="00CC230B" w:rsidRPr="00515C43" w:rsidRDefault="00CC230B" w:rsidP="00DA3E90">
      <w:pPr>
        <w:spacing w:after="0"/>
        <w:jc w:val="both"/>
        <w:rPr>
          <w:rFonts w:cstheme="minorHAnsi"/>
        </w:rPr>
      </w:pPr>
    </w:p>
    <w:p w14:paraId="5F93945E" w14:textId="77777777" w:rsidR="00207AA2" w:rsidRPr="00D800E0" w:rsidRDefault="00207AA2" w:rsidP="00DA3E90">
      <w:pPr>
        <w:spacing w:after="0"/>
        <w:jc w:val="both"/>
        <w:rPr>
          <w:rFonts w:cstheme="minorHAnsi"/>
          <w:b/>
          <w:color w:val="0070C0"/>
          <w:sz w:val="28"/>
          <w:szCs w:val="28"/>
        </w:rPr>
      </w:pPr>
      <w:r w:rsidRPr="00D800E0">
        <w:rPr>
          <w:rFonts w:cstheme="minorHAnsi"/>
          <w:b/>
          <w:color w:val="0070C0"/>
          <w:sz w:val="28"/>
          <w:szCs w:val="28"/>
        </w:rPr>
        <w:t xml:space="preserve">Disclaimer </w:t>
      </w:r>
    </w:p>
    <w:p w14:paraId="3BAFC8D1" w14:textId="77777777" w:rsidR="001C131F" w:rsidRPr="00515C43" w:rsidRDefault="001C131F" w:rsidP="00DA3E90">
      <w:pPr>
        <w:spacing w:after="0"/>
        <w:jc w:val="both"/>
        <w:rPr>
          <w:rFonts w:cstheme="minorHAnsi"/>
          <w:b/>
          <w:color w:val="0070C0"/>
        </w:rPr>
      </w:pPr>
    </w:p>
    <w:p w14:paraId="61B7DEA1" w14:textId="77777777" w:rsidR="005E1842" w:rsidRPr="00515C43" w:rsidRDefault="00CD281A" w:rsidP="00DA3E90">
      <w:pPr>
        <w:jc w:val="both"/>
        <w:rPr>
          <w:rFonts w:cstheme="minorHAnsi"/>
        </w:rPr>
      </w:pPr>
      <w:r w:rsidRPr="00515C43">
        <w:rPr>
          <w:rFonts w:cstheme="minorHAnsi"/>
        </w:rPr>
        <w:t xml:space="preserve">North &amp; East Housing Association reserves the right to </w:t>
      </w:r>
      <w:r w:rsidR="00F07988" w:rsidRPr="00515C43">
        <w:rPr>
          <w:rFonts w:cstheme="minorHAnsi"/>
        </w:rPr>
        <w:t>terminate</w:t>
      </w:r>
      <w:r w:rsidRPr="00515C43">
        <w:rPr>
          <w:rFonts w:cstheme="minorHAnsi"/>
        </w:rPr>
        <w:t xml:space="preserve"> this tendering process at any stage.</w:t>
      </w:r>
    </w:p>
    <w:sectPr w:rsidR="005E1842" w:rsidRPr="00515C43" w:rsidSect="00A424A6">
      <w:headerReference w:type="default" r:id="rId11"/>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CC2F" w14:textId="77777777" w:rsidR="006B6D75" w:rsidRDefault="006B6D75" w:rsidP="00782998">
      <w:pPr>
        <w:spacing w:after="0" w:line="240" w:lineRule="auto"/>
      </w:pPr>
      <w:r>
        <w:separator/>
      </w:r>
    </w:p>
  </w:endnote>
  <w:endnote w:type="continuationSeparator" w:id="0">
    <w:p w14:paraId="399B59E3" w14:textId="77777777" w:rsidR="006B6D75" w:rsidRDefault="006B6D75" w:rsidP="0078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730454"/>
      <w:docPartObj>
        <w:docPartGallery w:val="Page Numbers (Bottom of Page)"/>
        <w:docPartUnique/>
      </w:docPartObj>
    </w:sdtPr>
    <w:sdtEndPr/>
    <w:sdtContent>
      <w:sdt>
        <w:sdtPr>
          <w:id w:val="1728636285"/>
          <w:docPartObj>
            <w:docPartGallery w:val="Page Numbers (Top of Page)"/>
            <w:docPartUnique/>
          </w:docPartObj>
        </w:sdtPr>
        <w:sdtEndPr/>
        <w:sdtContent>
          <w:p w14:paraId="70666B46" w14:textId="56864C2A" w:rsidR="00DE1AE0" w:rsidRDefault="00DE1A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2D5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2D52">
              <w:rPr>
                <w:b/>
                <w:bCs/>
                <w:noProof/>
              </w:rPr>
              <w:t>3</w:t>
            </w:r>
            <w:r>
              <w:rPr>
                <w:b/>
                <w:bCs/>
                <w:sz w:val="24"/>
                <w:szCs w:val="24"/>
              </w:rPr>
              <w:fldChar w:fldCharType="end"/>
            </w:r>
          </w:p>
        </w:sdtContent>
      </w:sdt>
    </w:sdtContent>
  </w:sdt>
  <w:p w14:paraId="242E499A" w14:textId="77777777" w:rsidR="00DE1AE0" w:rsidRDefault="00DE1A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D6E5" w14:textId="77777777" w:rsidR="006B6D75" w:rsidRDefault="006B6D75" w:rsidP="00782998">
      <w:pPr>
        <w:spacing w:after="0" w:line="240" w:lineRule="auto"/>
      </w:pPr>
      <w:r>
        <w:separator/>
      </w:r>
    </w:p>
  </w:footnote>
  <w:footnote w:type="continuationSeparator" w:id="0">
    <w:p w14:paraId="623EFA55" w14:textId="77777777" w:rsidR="006B6D75" w:rsidRDefault="006B6D75" w:rsidP="0078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5DF5" w14:textId="77777777" w:rsidR="00DE1AE0" w:rsidRDefault="00112FA4" w:rsidP="00F07988">
    <w:r>
      <w:rPr>
        <w:b/>
        <w:color w:val="0070C0"/>
        <w:sz w:val="28"/>
        <w:szCs w:val="28"/>
      </w:rPr>
      <w:t>North &amp; East Tenant Engagement Strategy</w:t>
    </w:r>
    <w:r w:rsidR="00DE1AE0" w:rsidRPr="00446F77">
      <w:rPr>
        <w:b/>
        <w:color w:val="0070C0"/>
        <w:sz w:val="28"/>
        <w:szCs w:val="28"/>
      </w:rPr>
      <w:t xml:space="preserve"> </w:t>
    </w:r>
    <w:r w:rsidR="00F07988">
      <w:rPr>
        <w:b/>
        <w:color w:val="0070C0"/>
        <w:sz w:val="28"/>
        <w:szCs w:val="28"/>
      </w:rPr>
      <w:t xml:space="preserve">                                </w:t>
    </w:r>
    <w:r w:rsidR="00DE1AE0" w:rsidRPr="00446F77">
      <w:rPr>
        <w:b/>
        <w:color w:val="0070C0"/>
        <w:sz w:val="28"/>
        <w:szCs w:val="28"/>
      </w:rPr>
      <w:t xml:space="preserve">       </w:t>
    </w:r>
    <w:r w:rsidR="00DE1AE0" w:rsidRPr="00446F77">
      <w:rPr>
        <w:color w:val="0070C0"/>
      </w:rPr>
      <w:t xml:space="preserve"> </w:t>
    </w:r>
    <w:r w:rsidR="00DE1AE0">
      <w:rPr>
        <w:noProof/>
        <w:lang w:val="en-IE" w:eastAsia="en-IE"/>
      </w:rPr>
      <w:drawing>
        <wp:inline distT="0" distB="0" distL="0" distR="0" wp14:anchorId="5D887127" wp14:editId="5669BD6F">
          <wp:extent cx="527194" cy="5537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p;E Logo in Circl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29" cy="5602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1571BD"/>
    <w:multiLevelType w:val="hybridMultilevel"/>
    <w:tmpl w:val="38E56421"/>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8B4F7E"/>
    <w:multiLevelType w:val="hybridMultilevel"/>
    <w:tmpl w:val="C8B6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01EA"/>
    <w:multiLevelType w:val="hybridMultilevel"/>
    <w:tmpl w:val="E58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56D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5AE6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E4F9B"/>
    <w:multiLevelType w:val="hybridMultilevel"/>
    <w:tmpl w:val="61B62056"/>
    <w:lvl w:ilvl="0" w:tplc="04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EA47A8"/>
    <w:multiLevelType w:val="hybridMultilevel"/>
    <w:tmpl w:val="985CA4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1922CB"/>
    <w:multiLevelType w:val="hybridMultilevel"/>
    <w:tmpl w:val="06C28454"/>
    <w:lvl w:ilvl="0" w:tplc="D9E47E38">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A02905"/>
    <w:multiLevelType w:val="hybridMultilevel"/>
    <w:tmpl w:val="CD783108"/>
    <w:lvl w:ilvl="0" w:tplc="04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1F79DC"/>
    <w:multiLevelType w:val="hybridMultilevel"/>
    <w:tmpl w:val="7CBA7A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13C434D"/>
    <w:multiLevelType w:val="hybridMultilevel"/>
    <w:tmpl w:val="A8762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10C04"/>
    <w:multiLevelType w:val="hybridMultilevel"/>
    <w:tmpl w:val="EBC2F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9E1550"/>
    <w:multiLevelType w:val="hybridMultilevel"/>
    <w:tmpl w:val="85F80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1B4198"/>
    <w:multiLevelType w:val="hybridMultilevel"/>
    <w:tmpl w:val="88BAC47A"/>
    <w:lvl w:ilvl="0" w:tplc="1E46B59C">
      <w:start w:val="1"/>
      <w:numFmt w:val="bullet"/>
      <w:lvlText w:val=""/>
      <w:lvlJc w:val="left"/>
      <w:pPr>
        <w:ind w:left="720" w:hanging="360"/>
      </w:pPr>
      <w:rPr>
        <w:rFonts w:ascii="Symbol" w:hAnsi="Symbol" w:hint="default"/>
        <w:sz w:val="24"/>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4" w15:restartNumberingAfterBreak="0">
    <w:nsid w:val="2A374AD0"/>
    <w:multiLevelType w:val="hybridMultilevel"/>
    <w:tmpl w:val="A2B21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62C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5621B9"/>
    <w:multiLevelType w:val="hybridMultilevel"/>
    <w:tmpl w:val="C68A5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D7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6A46AE"/>
    <w:multiLevelType w:val="hybridMultilevel"/>
    <w:tmpl w:val="90C0B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D37353"/>
    <w:multiLevelType w:val="hybridMultilevel"/>
    <w:tmpl w:val="0C3C95FE"/>
    <w:lvl w:ilvl="0" w:tplc="83AA9820">
      <w:start w:val="1"/>
      <w:numFmt w:val="decimal"/>
      <w:lvlText w:val="%1."/>
      <w:lvlJc w:val="left"/>
      <w:pPr>
        <w:ind w:left="825" w:hanging="360"/>
      </w:pPr>
      <w:rPr>
        <w:sz w:val="28"/>
        <w:szCs w:val="28"/>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35315250"/>
    <w:multiLevelType w:val="hybridMultilevel"/>
    <w:tmpl w:val="2CD4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F03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1E61F3"/>
    <w:multiLevelType w:val="hybridMultilevel"/>
    <w:tmpl w:val="C7CEC8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D96F32"/>
    <w:multiLevelType w:val="hybridMultilevel"/>
    <w:tmpl w:val="21503B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2532378"/>
    <w:multiLevelType w:val="hybridMultilevel"/>
    <w:tmpl w:val="2CD4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C7BF6"/>
    <w:multiLevelType w:val="hybridMultilevel"/>
    <w:tmpl w:val="AE267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D977A8"/>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542431A0"/>
    <w:multiLevelType w:val="hybridMultilevel"/>
    <w:tmpl w:val="09762F44"/>
    <w:lvl w:ilvl="0" w:tplc="BCB2817C">
      <w:start w:val="1"/>
      <w:numFmt w:val="bullet"/>
      <w:lvlText w:val=""/>
      <w:lvlJc w:val="left"/>
      <w:pPr>
        <w:tabs>
          <w:tab w:val="num" w:pos="1440"/>
        </w:tabs>
        <w:ind w:left="1440" w:hanging="360"/>
      </w:pPr>
      <w:rPr>
        <w:rFonts w:ascii="Symbol" w:hAnsi="Symbol" w:cs="Times New Roman" w:hint="default"/>
        <w:b w:val="0"/>
        <w:i w:val="0"/>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7C608E0"/>
    <w:multiLevelType w:val="hybridMultilevel"/>
    <w:tmpl w:val="52AE6E56"/>
    <w:lvl w:ilvl="0" w:tplc="04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F473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90CD8"/>
    <w:multiLevelType w:val="hybridMultilevel"/>
    <w:tmpl w:val="F406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2259A"/>
    <w:multiLevelType w:val="hybridMultilevel"/>
    <w:tmpl w:val="F4B09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F532C"/>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627A2A7A"/>
    <w:multiLevelType w:val="hybridMultilevel"/>
    <w:tmpl w:val="42200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F41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91507F"/>
    <w:multiLevelType w:val="hybridMultilevel"/>
    <w:tmpl w:val="C7106C48"/>
    <w:lvl w:ilvl="0" w:tplc="6BA2A644">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2A3316"/>
    <w:multiLevelType w:val="hybridMultilevel"/>
    <w:tmpl w:val="0C4AAD6A"/>
    <w:lvl w:ilvl="0" w:tplc="F5F6A2F6">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7777A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E15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53692D"/>
    <w:multiLevelType w:val="hybridMultilevel"/>
    <w:tmpl w:val="75640976"/>
    <w:lvl w:ilvl="0" w:tplc="04090001">
      <w:start w:val="1"/>
      <w:numFmt w:val="bullet"/>
      <w:lvlText w:val=""/>
      <w:lvlJc w:val="left"/>
      <w:pPr>
        <w:ind w:left="1080" w:hanging="360"/>
      </w:pPr>
      <w:rPr>
        <w:rFonts w:ascii="Symbol" w:hAnsi="Symbol" w:cs="Symbol" w:hint="default"/>
      </w:rPr>
    </w:lvl>
    <w:lvl w:ilvl="1" w:tplc="712AD93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8D59BD"/>
    <w:multiLevelType w:val="hybridMultilevel"/>
    <w:tmpl w:val="14B4AA80"/>
    <w:lvl w:ilvl="0" w:tplc="8E724E5A">
      <w:start w:val="1"/>
      <w:numFmt w:val="decimal"/>
      <w:lvlText w:val="%1."/>
      <w:lvlJc w:val="left"/>
      <w:pPr>
        <w:ind w:left="502"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6FF549EB"/>
    <w:multiLevelType w:val="hybridMultilevel"/>
    <w:tmpl w:val="DF660B0E"/>
    <w:lvl w:ilvl="0" w:tplc="18090001">
      <w:numFmt w:val="bullet"/>
      <w:lvlText w:val=""/>
      <w:lvlJc w:val="left"/>
      <w:pPr>
        <w:ind w:left="720" w:hanging="360"/>
      </w:pPr>
      <w:rPr>
        <w:rFonts w:ascii="Symbol" w:eastAsia="Times New Roman" w:hAnsi="Symbol" w:cs="Times New Roman" w:hint="default"/>
        <w:b w:val="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60A2D8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7985D37"/>
    <w:multiLevelType w:val="hybridMultilevel"/>
    <w:tmpl w:val="8CCAC578"/>
    <w:lvl w:ilvl="0" w:tplc="D9E47E38">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9F337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1"/>
  </w:num>
  <w:num w:numId="3">
    <w:abstractNumId w:val="16"/>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42"/>
  </w:num>
  <w:num w:numId="7">
    <w:abstractNumId w:val="31"/>
  </w:num>
  <w:num w:numId="8">
    <w:abstractNumId w:val="32"/>
  </w:num>
  <w:num w:numId="9">
    <w:abstractNumId w:val="29"/>
  </w:num>
  <w:num w:numId="10">
    <w:abstractNumId w:val="4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37"/>
  </w:num>
  <w:num w:numId="14">
    <w:abstractNumId w:val="34"/>
  </w:num>
  <w:num w:numId="15">
    <w:abstractNumId w:val="28"/>
  </w:num>
  <w:num w:numId="16">
    <w:abstractNumId w:val="27"/>
  </w:num>
  <w:num w:numId="17">
    <w:abstractNumId w:val="35"/>
  </w:num>
  <w:num w:numId="18">
    <w:abstractNumId w:val="38"/>
  </w:num>
  <w:num w:numId="19">
    <w:abstractNumId w:val="4"/>
  </w:num>
  <w:num w:numId="20">
    <w:abstractNumId w:val="5"/>
  </w:num>
  <w:num w:numId="21">
    <w:abstractNumId w:val="18"/>
  </w:num>
  <w:num w:numId="22">
    <w:abstractNumId w:val="12"/>
  </w:num>
  <w:num w:numId="23">
    <w:abstractNumId w:val="9"/>
  </w:num>
  <w:num w:numId="24">
    <w:abstractNumId w:val="8"/>
  </w:num>
  <w:num w:numId="25">
    <w:abstractNumId w:val="17"/>
  </w:num>
  <w:num w:numId="26">
    <w:abstractNumId w:val="3"/>
  </w:num>
  <w:num w:numId="27">
    <w:abstractNumId w:val="26"/>
  </w:num>
  <w:num w:numId="28">
    <w:abstractNumId w:val="23"/>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9"/>
  </w:num>
  <w:num w:numId="33">
    <w:abstractNumId w:val="11"/>
  </w:num>
  <w:num w:numId="34">
    <w:abstractNumId w:val="1"/>
  </w:num>
  <w:num w:numId="35">
    <w:abstractNumId w:val="33"/>
  </w:num>
  <w:num w:numId="36">
    <w:abstractNumId w:val="14"/>
  </w:num>
  <w:num w:numId="37">
    <w:abstractNumId w:val="30"/>
  </w:num>
  <w:num w:numId="38">
    <w:abstractNumId w:val="20"/>
  </w:num>
  <w:num w:numId="39">
    <w:abstractNumId w:val="24"/>
  </w:num>
  <w:num w:numId="40">
    <w:abstractNumId w:val="25"/>
  </w:num>
  <w:num w:numId="41">
    <w:abstractNumId w:val="2"/>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43"/>
  </w:num>
  <w:num w:numId="45">
    <w:abstractNumId w:val="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98"/>
    <w:rsid w:val="000112F8"/>
    <w:rsid w:val="000635AD"/>
    <w:rsid w:val="000667BB"/>
    <w:rsid w:val="00066EA7"/>
    <w:rsid w:val="0007761F"/>
    <w:rsid w:val="00080FAF"/>
    <w:rsid w:val="00086540"/>
    <w:rsid w:val="0009254F"/>
    <w:rsid w:val="000A4E2E"/>
    <w:rsid w:val="000D01B4"/>
    <w:rsid w:val="000E32BB"/>
    <w:rsid w:val="000F7CC2"/>
    <w:rsid w:val="00103087"/>
    <w:rsid w:val="00112FA4"/>
    <w:rsid w:val="00143AF4"/>
    <w:rsid w:val="00162D52"/>
    <w:rsid w:val="00166F07"/>
    <w:rsid w:val="0017490C"/>
    <w:rsid w:val="001A170F"/>
    <w:rsid w:val="001B2C89"/>
    <w:rsid w:val="001C131F"/>
    <w:rsid w:val="001C283E"/>
    <w:rsid w:val="001E6C25"/>
    <w:rsid w:val="00207AA2"/>
    <w:rsid w:val="0021311F"/>
    <w:rsid w:val="00217D02"/>
    <w:rsid w:val="00262437"/>
    <w:rsid w:val="00292FE8"/>
    <w:rsid w:val="002C4CF5"/>
    <w:rsid w:val="002F28BC"/>
    <w:rsid w:val="002F4ECE"/>
    <w:rsid w:val="00300CD5"/>
    <w:rsid w:val="00305CB5"/>
    <w:rsid w:val="00311D96"/>
    <w:rsid w:val="00326106"/>
    <w:rsid w:val="0034756E"/>
    <w:rsid w:val="00363117"/>
    <w:rsid w:val="003652E2"/>
    <w:rsid w:val="003846FB"/>
    <w:rsid w:val="00385672"/>
    <w:rsid w:val="00385F3D"/>
    <w:rsid w:val="00387FBF"/>
    <w:rsid w:val="0039048A"/>
    <w:rsid w:val="003951DE"/>
    <w:rsid w:val="00396B43"/>
    <w:rsid w:val="00397841"/>
    <w:rsid w:val="003D4CD1"/>
    <w:rsid w:val="003F6452"/>
    <w:rsid w:val="00403158"/>
    <w:rsid w:val="00437C7D"/>
    <w:rsid w:val="00446F77"/>
    <w:rsid w:val="00452EF1"/>
    <w:rsid w:val="00486989"/>
    <w:rsid w:val="00493C69"/>
    <w:rsid w:val="004A185D"/>
    <w:rsid w:val="004B6030"/>
    <w:rsid w:val="004B71BB"/>
    <w:rsid w:val="004C0C89"/>
    <w:rsid w:val="004F69A5"/>
    <w:rsid w:val="005126A2"/>
    <w:rsid w:val="00512A3C"/>
    <w:rsid w:val="00515C43"/>
    <w:rsid w:val="0053505A"/>
    <w:rsid w:val="00573FF7"/>
    <w:rsid w:val="00575258"/>
    <w:rsid w:val="005943DE"/>
    <w:rsid w:val="005C2FCB"/>
    <w:rsid w:val="005E091F"/>
    <w:rsid w:val="005E1842"/>
    <w:rsid w:val="006074D2"/>
    <w:rsid w:val="0061549A"/>
    <w:rsid w:val="0062106A"/>
    <w:rsid w:val="0063167E"/>
    <w:rsid w:val="00652001"/>
    <w:rsid w:val="0066131F"/>
    <w:rsid w:val="006629E7"/>
    <w:rsid w:val="006633BB"/>
    <w:rsid w:val="00671215"/>
    <w:rsid w:val="006748FB"/>
    <w:rsid w:val="006B6D75"/>
    <w:rsid w:val="006F379A"/>
    <w:rsid w:val="00713590"/>
    <w:rsid w:val="00715EE6"/>
    <w:rsid w:val="007414C8"/>
    <w:rsid w:val="0076582D"/>
    <w:rsid w:val="00781A35"/>
    <w:rsid w:val="00782998"/>
    <w:rsid w:val="00785570"/>
    <w:rsid w:val="00787469"/>
    <w:rsid w:val="007911C1"/>
    <w:rsid w:val="007C67BA"/>
    <w:rsid w:val="007D1FBB"/>
    <w:rsid w:val="007E2E9F"/>
    <w:rsid w:val="00801002"/>
    <w:rsid w:val="00810E41"/>
    <w:rsid w:val="00822E50"/>
    <w:rsid w:val="00825758"/>
    <w:rsid w:val="008448AF"/>
    <w:rsid w:val="00850670"/>
    <w:rsid w:val="0086220C"/>
    <w:rsid w:val="00862B23"/>
    <w:rsid w:val="00866DB5"/>
    <w:rsid w:val="00870617"/>
    <w:rsid w:val="00894511"/>
    <w:rsid w:val="008C5A5E"/>
    <w:rsid w:val="008D3CC0"/>
    <w:rsid w:val="008E3E22"/>
    <w:rsid w:val="00904575"/>
    <w:rsid w:val="00920290"/>
    <w:rsid w:val="009613D7"/>
    <w:rsid w:val="0098252D"/>
    <w:rsid w:val="009979CE"/>
    <w:rsid w:val="009B57BB"/>
    <w:rsid w:val="00A016F2"/>
    <w:rsid w:val="00A15E13"/>
    <w:rsid w:val="00A2312F"/>
    <w:rsid w:val="00A37909"/>
    <w:rsid w:val="00A423C2"/>
    <w:rsid w:val="00A424A6"/>
    <w:rsid w:val="00A4666C"/>
    <w:rsid w:val="00A46A67"/>
    <w:rsid w:val="00A471F5"/>
    <w:rsid w:val="00A47210"/>
    <w:rsid w:val="00A54B75"/>
    <w:rsid w:val="00A60B43"/>
    <w:rsid w:val="00A61678"/>
    <w:rsid w:val="00A64A17"/>
    <w:rsid w:val="00A67948"/>
    <w:rsid w:val="00A71EE7"/>
    <w:rsid w:val="00A8126E"/>
    <w:rsid w:val="00A94FF8"/>
    <w:rsid w:val="00AA412D"/>
    <w:rsid w:val="00AA72C5"/>
    <w:rsid w:val="00AC0161"/>
    <w:rsid w:val="00AC6093"/>
    <w:rsid w:val="00AC6665"/>
    <w:rsid w:val="00AE12C7"/>
    <w:rsid w:val="00AE1553"/>
    <w:rsid w:val="00AE4FF1"/>
    <w:rsid w:val="00B12B80"/>
    <w:rsid w:val="00B1775D"/>
    <w:rsid w:val="00B37058"/>
    <w:rsid w:val="00B4210A"/>
    <w:rsid w:val="00B72108"/>
    <w:rsid w:val="00B80EEE"/>
    <w:rsid w:val="00B8421B"/>
    <w:rsid w:val="00BB44FB"/>
    <w:rsid w:val="00BC56F5"/>
    <w:rsid w:val="00BD3519"/>
    <w:rsid w:val="00BD3B3B"/>
    <w:rsid w:val="00BF4F7B"/>
    <w:rsid w:val="00BF5946"/>
    <w:rsid w:val="00BF657C"/>
    <w:rsid w:val="00BF708E"/>
    <w:rsid w:val="00C417E8"/>
    <w:rsid w:val="00C42C2F"/>
    <w:rsid w:val="00C507B3"/>
    <w:rsid w:val="00C50E60"/>
    <w:rsid w:val="00C55231"/>
    <w:rsid w:val="00C925F4"/>
    <w:rsid w:val="00C96D2B"/>
    <w:rsid w:val="00CA4E02"/>
    <w:rsid w:val="00CB24FA"/>
    <w:rsid w:val="00CC230B"/>
    <w:rsid w:val="00CC240C"/>
    <w:rsid w:val="00CC3E52"/>
    <w:rsid w:val="00CD102B"/>
    <w:rsid w:val="00CD281A"/>
    <w:rsid w:val="00D070EB"/>
    <w:rsid w:val="00D10360"/>
    <w:rsid w:val="00D129DD"/>
    <w:rsid w:val="00D12CF8"/>
    <w:rsid w:val="00D24808"/>
    <w:rsid w:val="00D37364"/>
    <w:rsid w:val="00D378FE"/>
    <w:rsid w:val="00D6068D"/>
    <w:rsid w:val="00D65E0D"/>
    <w:rsid w:val="00D800E0"/>
    <w:rsid w:val="00D86070"/>
    <w:rsid w:val="00D90E00"/>
    <w:rsid w:val="00DA36F8"/>
    <w:rsid w:val="00DA3E90"/>
    <w:rsid w:val="00DA4517"/>
    <w:rsid w:val="00DB42FB"/>
    <w:rsid w:val="00DD0F0E"/>
    <w:rsid w:val="00DE1AE0"/>
    <w:rsid w:val="00DF0536"/>
    <w:rsid w:val="00DF2D56"/>
    <w:rsid w:val="00E0179A"/>
    <w:rsid w:val="00E03C81"/>
    <w:rsid w:val="00E152F3"/>
    <w:rsid w:val="00E175A8"/>
    <w:rsid w:val="00E27059"/>
    <w:rsid w:val="00E61519"/>
    <w:rsid w:val="00E62AA5"/>
    <w:rsid w:val="00E80816"/>
    <w:rsid w:val="00EB5540"/>
    <w:rsid w:val="00EE308A"/>
    <w:rsid w:val="00EE736E"/>
    <w:rsid w:val="00EE76EF"/>
    <w:rsid w:val="00F06B30"/>
    <w:rsid w:val="00F07988"/>
    <w:rsid w:val="00F364C1"/>
    <w:rsid w:val="00F436E3"/>
    <w:rsid w:val="00F6330C"/>
    <w:rsid w:val="00F71D78"/>
    <w:rsid w:val="00F72D6E"/>
    <w:rsid w:val="00F83C40"/>
    <w:rsid w:val="00FD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74FBE"/>
  <w15:chartTrackingRefBased/>
  <w15:docId w15:val="{E8846F1D-5D67-4FCF-8026-0D34BAF6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068D"/>
    <w:pPr>
      <w:keepNext/>
      <w:spacing w:after="0" w:line="240" w:lineRule="auto"/>
      <w:jc w:val="center"/>
      <w:outlineLvl w:val="0"/>
    </w:pPr>
    <w:rPr>
      <w:rFonts w:ascii="Times New Roman" w:eastAsia="Times New Roman" w:hAnsi="Times New Roman" w:cs="Times New Roman"/>
      <w:b/>
      <w:bCs/>
      <w:sz w:val="28"/>
      <w:szCs w:val="24"/>
      <w:u w:val="single"/>
      <w:lang w:val="en-IE"/>
    </w:rPr>
  </w:style>
  <w:style w:type="paragraph" w:styleId="Heading2">
    <w:name w:val="heading 2"/>
    <w:basedOn w:val="Normal"/>
    <w:next w:val="Normal"/>
    <w:link w:val="Heading2Char"/>
    <w:uiPriority w:val="9"/>
    <w:unhideWhenUsed/>
    <w:qFormat/>
    <w:rsid w:val="00BD35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6068D"/>
    <w:pPr>
      <w:keepNext/>
      <w:spacing w:after="0" w:line="240" w:lineRule="atLeast"/>
      <w:jc w:val="center"/>
      <w:outlineLvl w:val="2"/>
    </w:pPr>
    <w:rPr>
      <w:rFonts w:ascii="Helv" w:eastAsia="Times New Roman" w:hAnsi="Helv" w:cs="Times New Roman"/>
      <w:b/>
      <w:color w:val="000000"/>
      <w:sz w:val="24"/>
      <w:szCs w:val="24"/>
    </w:rPr>
  </w:style>
  <w:style w:type="paragraph" w:styleId="Heading6">
    <w:name w:val="heading 6"/>
    <w:basedOn w:val="Normal"/>
    <w:next w:val="Normal"/>
    <w:link w:val="Heading6Char"/>
    <w:uiPriority w:val="9"/>
    <w:semiHidden/>
    <w:unhideWhenUsed/>
    <w:qFormat/>
    <w:rsid w:val="0078557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98"/>
  </w:style>
  <w:style w:type="paragraph" w:styleId="Footer">
    <w:name w:val="footer"/>
    <w:basedOn w:val="Normal"/>
    <w:link w:val="FooterChar"/>
    <w:uiPriority w:val="99"/>
    <w:unhideWhenUsed/>
    <w:rsid w:val="0078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98"/>
  </w:style>
  <w:style w:type="paragraph" w:styleId="NoSpacing">
    <w:name w:val="No Spacing"/>
    <w:link w:val="NoSpacingChar"/>
    <w:uiPriority w:val="1"/>
    <w:qFormat/>
    <w:rsid w:val="00782998"/>
    <w:pPr>
      <w:spacing w:after="0" w:line="240" w:lineRule="auto"/>
    </w:pPr>
    <w:rPr>
      <w:rFonts w:eastAsiaTheme="minorEastAsia"/>
    </w:rPr>
  </w:style>
  <w:style w:type="character" w:customStyle="1" w:styleId="NoSpacingChar">
    <w:name w:val="No Spacing Char"/>
    <w:basedOn w:val="DefaultParagraphFont"/>
    <w:link w:val="NoSpacing"/>
    <w:uiPriority w:val="1"/>
    <w:rsid w:val="00782998"/>
    <w:rPr>
      <w:rFonts w:eastAsiaTheme="minorEastAsia"/>
    </w:rPr>
  </w:style>
  <w:style w:type="paragraph" w:styleId="ListParagraph">
    <w:name w:val="List Paragraph"/>
    <w:basedOn w:val="Normal"/>
    <w:link w:val="ListParagraphChar"/>
    <w:uiPriority w:val="34"/>
    <w:qFormat/>
    <w:rsid w:val="00A424A6"/>
    <w:pPr>
      <w:ind w:left="720"/>
      <w:contextualSpacing/>
    </w:pPr>
  </w:style>
  <w:style w:type="table" w:styleId="TableGrid">
    <w:name w:val="Table Grid"/>
    <w:basedOn w:val="TableNormal"/>
    <w:uiPriority w:val="59"/>
    <w:rsid w:val="00437C7D"/>
    <w:pPr>
      <w:spacing w:after="0" w:line="240" w:lineRule="auto"/>
    </w:pPr>
    <w:rPr>
      <w:rFonts w:ascii="Calibri" w:eastAsia="Calibri" w:hAnsi="Calibri" w:cs="Times New Roman"/>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rsid w:val="00BB44FB"/>
    <w:rPr>
      <w:rFonts w:ascii="Times New Roman" w:eastAsia="Times New Roman" w:hAnsi="Times New Roman" w:cs="Times New Roman"/>
      <w:b/>
      <w:sz w:val="24"/>
      <w:szCs w:val="24"/>
      <w:u w:val="single"/>
      <w:lang w:val="en-GB"/>
    </w:rPr>
  </w:style>
  <w:style w:type="paragraph" w:customStyle="1" w:styleId="Default">
    <w:name w:val="Default"/>
    <w:rsid w:val="002F28B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Default"/>
    <w:next w:val="Default"/>
    <w:rsid w:val="00A8126E"/>
    <w:rPr>
      <w:color w:val="auto"/>
    </w:rPr>
  </w:style>
  <w:style w:type="character" w:customStyle="1" w:styleId="Heading1Char">
    <w:name w:val="Heading 1 Char"/>
    <w:basedOn w:val="DefaultParagraphFont"/>
    <w:link w:val="Heading1"/>
    <w:rsid w:val="00D6068D"/>
    <w:rPr>
      <w:rFonts w:ascii="Times New Roman" w:eastAsia="Times New Roman" w:hAnsi="Times New Roman" w:cs="Times New Roman"/>
      <w:b/>
      <w:bCs/>
      <w:sz w:val="28"/>
      <w:szCs w:val="24"/>
      <w:u w:val="single"/>
      <w:lang w:val="en-IE"/>
    </w:rPr>
  </w:style>
  <w:style w:type="character" w:customStyle="1" w:styleId="Heading3Char">
    <w:name w:val="Heading 3 Char"/>
    <w:basedOn w:val="DefaultParagraphFont"/>
    <w:link w:val="Heading3"/>
    <w:rsid w:val="00D6068D"/>
    <w:rPr>
      <w:rFonts w:ascii="Helv" w:eastAsia="Times New Roman" w:hAnsi="Helv" w:cs="Times New Roman"/>
      <w:b/>
      <w:color w:val="000000"/>
      <w:sz w:val="24"/>
      <w:szCs w:val="24"/>
    </w:rPr>
  </w:style>
  <w:style w:type="paragraph" w:styleId="BodyText">
    <w:name w:val="Body Text"/>
    <w:basedOn w:val="Normal"/>
    <w:link w:val="BodyTextChar"/>
    <w:semiHidden/>
    <w:rsid w:val="00D606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D6068D"/>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CD102B"/>
    <w:pPr>
      <w:spacing w:after="120"/>
    </w:pPr>
    <w:rPr>
      <w:sz w:val="16"/>
      <w:szCs w:val="16"/>
    </w:rPr>
  </w:style>
  <w:style w:type="character" w:customStyle="1" w:styleId="BodyText3Char">
    <w:name w:val="Body Text 3 Char"/>
    <w:basedOn w:val="DefaultParagraphFont"/>
    <w:link w:val="BodyText3"/>
    <w:uiPriority w:val="99"/>
    <w:semiHidden/>
    <w:rsid w:val="00CD102B"/>
    <w:rPr>
      <w:sz w:val="16"/>
      <w:szCs w:val="16"/>
    </w:rPr>
  </w:style>
  <w:style w:type="paragraph" w:styleId="BodyText2">
    <w:name w:val="Body Text 2"/>
    <w:basedOn w:val="Normal"/>
    <w:link w:val="BodyText2Char"/>
    <w:uiPriority w:val="99"/>
    <w:semiHidden/>
    <w:unhideWhenUsed/>
    <w:rsid w:val="00CD102B"/>
    <w:pPr>
      <w:spacing w:after="120" w:line="480" w:lineRule="auto"/>
    </w:pPr>
  </w:style>
  <w:style w:type="character" w:customStyle="1" w:styleId="BodyText2Char">
    <w:name w:val="Body Text 2 Char"/>
    <w:basedOn w:val="DefaultParagraphFont"/>
    <w:link w:val="BodyText2"/>
    <w:uiPriority w:val="99"/>
    <w:semiHidden/>
    <w:rsid w:val="00CD102B"/>
  </w:style>
  <w:style w:type="paragraph" w:styleId="BodyTextIndent">
    <w:name w:val="Body Text Indent"/>
    <w:basedOn w:val="Normal"/>
    <w:link w:val="BodyTextIndentChar"/>
    <w:uiPriority w:val="99"/>
    <w:semiHidden/>
    <w:unhideWhenUsed/>
    <w:rsid w:val="00CD102B"/>
    <w:pPr>
      <w:spacing w:after="120"/>
      <w:ind w:left="283"/>
    </w:pPr>
  </w:style>
  <w:style w:type="character" w:customStyle="1" w:styleId="BodyTextIndentChar">
    <w:name w:val="Body Text Indent Char"/>
    <w:basedOn w:val="DefaultParagraphFont"/>
    <w:link w:val="BodyTextIndent"/>
    <w:uiPriority w:val="99"/>
    <w:semiHidden/>
    <w:rsid w:val="00CD102B"/>
  </w:style>
  <w:style w:type="character" w:customStyle="1" w:styleId="Heading6Char">
    <w:name w:val="Heading 6 Char"/>
    <w:basedOn w:val="DefaultParagraphFont"/>
    <w:link w:val="Heading6"/>
    <w:uiPriority w:val="9"/>
    <w:semiHidden/>
    <w:rsid w:val="00785570"/>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BD35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5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60"/>
    <w:rPr>
      <w:rFonts w:ascii="Segoe UI" w:hAnsi="Segoe UI" w:cs="Segoe UI"/>
      <w:sz w:val="18"/>
      <w:szCs w:val="18"/>
    </w:rPr>
  </w:style>
  <w:style w:type="character" w:styleId="Hyperlink">
    <w:name w:val="Hyperlink"/>
    <w:basedOn w:val="DefaultParagraphFont"/>
    <w:uiPriority w:val="99"/>
    <w:unhideWhenUsed/>
    <w:rsid w:val="008C5A5E"/>
    <w:rPr>
      <w:color w:val="0563C1" w:themeColor="hyperlink"/>
      <w:u w:val="single"/>
    </w:rPr>
  </w:style>
  <w:style w:type="character" w:styleId="FollowedHyperlink">
    <w:name w:val="FollowedHyperlink"/>
    <w:basedOn w:val="DefaultParagraphFont"/>
    <w:uiPriority w:val="99"/>
    <w:semiHidden/>
    <w:unhideWhenUsed/>
    <w:rsid w:val="00A67948"/>
    <w:rPr>
      <w:color w:val="954F72" w:themeColor="followedHyperlink"/>
      <w:u w:val="single"/>
    </w:rPr>
  </w:style>
  <w:style w:type="paragraph" w:styleId="NormalWeb">
    <w:name w:val="Normal (Web)"/>
    <w:basedOn w:val="Normal"/>
    <w:uiPriority w:val="99"/>
    <w:semiHidden/>
    <w:unhideWhenUsed/>
    <w:rsid w:val="00EE76E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ListParagraphChar">
    <w:name w:val="List Paragraph Char"/>
    <w:link w:val="ListParagraph"/>
    <w:uiPriority w:val="34"/>
    <w:locked/>
    <w:rsid w:val="00AC6093"/>
  </w:style>
  <w:style w:type="character" w:styleId="CommentReference">
    <w:name w:val="annotation reference"/>
    <w:basedOn w:val="DefaultParagraphFont"/>
    <w:uiPriority w:val="99"/>
    <w:semiHidden/>
    <w:unhideWhenUsed/>
    <w:rsid w:val="00112FA4"/>
    <w:rPr>
      <w:sz w:val="16"/>
      <w:szCs w:val="16"/>
    </w:rPr>
  </w:style>
  <w:style w:type="paragraph" w:styleId="CommentText">
    <w:name w:val="annotation text"/>
    <w:basedOn w:val="Normal"/>
    <w:link w:val="CommentTextChar"/>
    <w:uiPriority w:val="99"/>
    <w:semiHidden/>
    <w:unhideWhenUsed/>
    <w:rsid w:val="00112FA4"/>
    <w:pPr>
      <w:spacing w:line="240" w:lineRule="auto"/>
    </w:pPr>
    <w:rPr>
      <w:sz w:val="20"/>
      <w:szCs w:val="20"/>
    </w:rPr>
  </w:style>
  <w:style w:type="character" w:customStyle="1" w:styleId="CommentTextChar">
    <w:name w:val="Comment Text Char"/>
    <w:basedOn w:val="DefaultParagraphFont"/>
    <w:link w:val="CommentText"/>
    <w:uiPriority w:val="99"/>
    <w:semiHidden/>
    <w:rsid w:val="00112FA4"/>
    <w:rPr>
      <w:sz w:val="20"/>
      <w:szCs w:val="20"/>
    </w:rPr>
  </w:style>
  <w:style w:type="paragraph" w:styleId="CommentSubject">
    <w:name w:val="annotation subject"/>
    <w:basedOn w:val="CommentText"/>
    <w:next w:val="CommentText"/>
    <w:link w:val="CommentSubjectChar"/>
    <w:uiPriority w:val="99"/>
    <w:semiHidden/>
    <w:unhideWhenUsed/>
    <w:rsid w:val="00112FA4"/>
    <w:rPr>
      <w:b/>
      <w:bCs/>
    </w:rPr>
  </w:style>
  <w:style w:type="character" w:customStyle="1" w:styleId="CommentSubjectChar">
    <w:name w:val="Comment Subject Char"/>
    <w:basedOn w:val="CommentTextChar"/>
    <w:link w:val="CommentSubject"/>
    <w:uiPriority w:val="99"/>
    <w:semiHidden/>
    <w:rsid w:val="00112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3128">
      <w:bodyDiv w:val="1"/>
      <w:marLeft w:val="0"/>
      <w:marRight w:val="0"/>
      <w:marTop w:val="0"/>
      <w:marBottom w:val="0"/>
      <w:divBdr>
        <w:top w:val="none" w:sz="0" w:space="0" w:color="auto"/>
        <w:left w:val="none" w:sz="0" w:space="0" w:color="auto"/>
        <w:bottom w:val="none" w:sz="0" w:space="0" w:color="auto"/>
        <w:right w:val="none" w:sz="0" w:space="0" w:color="auto"/>
      </w:divBdr>
    </w:div>
    <w:div w:id="348802530">
      <w:bodyDiv w:val="1"/>
      <w:marLeft w:val="0"/>
      <w:marRight w:val="0"/>
      <w:marTop w:val="0"/>
      <w:marBottom w:val="0"/>
      <w:divBdr>
        <w:top w:val="none" w:sz="0" w:space="0" w:color="auto"/>
        <w:left w:val="none" w:sz="0" w:space="0" w:color="auto"/>
        <w:bottom w:val="none" w:sz="0" w:space="0" w:color="auto"/>
        <w:right w:val="none" w:sz="0" w:space="0" w:color="auto"/>
      </w:divBdr>
    </w:div>
    <w:div w:id="513763170">
      <w:bodyDiv w:val="1"/>
      <w:marLeft w:val="0"/>
      <w:marRight w:val="0"/>
      <w:marTop w:val="0"/>
      <w:marBottom w:val="0"/>
      <w:divBdr>
        <w:top w:val="none" w:sz="0" w:space="0" w:color="auto"/>
        <w:left w:val="none" w:sz="0" w:space="0" w:color="auto"/>
        <w:bottom w:val="none" w:sz="0" w:space="0" w:color="auto"/>
        <w:right w:val="none" w:sz="0" w:space="0" w:color="auto"/>
      </w:divBdr>
    </w:div>
    <w:div w:id="517739972">
      <w:bodyDiv w:val="1"/>
      <w:marLeft w:val="0"/>
      <w:marRight w:val="0"/>
      <w:marTop w:val="0"/>
      <w:marBottom w:val="0"/>
      <w:divBdr>
        <w:top w:val="none" w:sz="0" w:space="0" w:color="auto"/>
        <w:left w:val="none" w:sz="0" w:space="0" w:color="auto"/>
        <w:bottom w:val="none" w:sz="0" w:space="0" w:color="auto"/>
        <w:right w:val="none" w:sz="0" w:space="0" w:color="auto"/>
      </w:divBdr>
    </w:div>
    <w:div w:id="702630459">
      <w:bodyDiv w:val="1"/>
      <w:marLeft w:val="0"/>
      <w:marRight w:val="0"/>
      <w:marTop w:val="0"/>
      <w:marBottom w:val="0"/>
      <w:divBdr>
        <w:top w:val="none" w:sz="0" w:space="0" w:color="auto"/>
        <w:left w:val="none" w:sz="0" w:space="0" w:color="auto"/>
        <w:bottom w:val="none" w:sz="0" w:space="0" w:color="auto"/>
        <w:right w:val="none" w:sz="0" w:space="0" w:color="auto"/>
      </w:divBdr>
      <w:divsChild>
        <w:div w:id="480734820">
          <w:marLeft w:val="0"/>
          <w:marRight w:val="0"/>
          <w:marTop w:val="0"/>
          <w:marBottom w:val="0"/>
          <w:divBdr>
            <w:top w:val="none" w:sz="0" w:space="0" w:color="auto"/>
            <w:left w:val="none" w:sz="0" w:space="0" w:color="auto"/>
            <w:bottom w:val="none" w:sz="0" w:space="0" w:color="auto"/>
            <w:right w:val="none" w:sz="0" w:space="0" w:color="auto"/>
          </w:divBdr>
          <w:divsChild>
            <w:div w:id="80807196">
              <w:marLeft w:val="0"/>
              <w:marRight w:val="0"/>
              <w:marTop w:val="0"/>
              <w:marBottom w:val="0"/>
              <w:divBdr>
                <w:top w:val="none" w:sz="0" w:space="0" w:color="auto"/>
                <w:left w:val="none" w:sz="0" w:space="0" w:color="auto"/>
                <w:bottom w:val="none" w:sz="0" w:space="0" w:color="auto"/>
                <w:right w:val="none" w:sz="0" w:space="0" w:color="auto"/>
              </w:divBdr>
              <w:divsChild>
                <w:div w:id="1635863948">
                  <w:marLeft w:val="0"/>
                  <w:marRight w:val="0"/>
                  <w:marTop w:val="0"/>
                  <w:marBottom w:val="0"/>
                  <w:divBdr>
                    <w:top w:val="none" w:sz="0" w:space="0" w:color="auto"/>
                    <w:left w:val="none" w:sz="0" w:space="0" w:color="auto"/>
                    <w:bottom w:val="none" w:sz="0" w:space="0" w:color="auto"/>
                    <w:right w:val="none" w:sz="0" w:space="0" w:color="auto"/>
                  </w:divBdr>
                  <w:divsChild>
                    <w:div w:id="552010278">
                      <w:marLeft w:val="0"/>
                      <w:marRight w:val="0"/>
                      <w:marTop w:val="0"/>
                      <w:marBottom w:val="0"/>
                      <w:divBdr>
                        <w:top w:val="none" w:sz="0" w:space="0" w:color="auto"/>
                        <w:left w:val="none" w:sz="0" w:space="0" w:color="auto"/>
                        <w:bottom w:val="none" w:sz="0" w:space="0" w:color="auto"/>
                        <w:right w:val="none" w:sz="0" w:space="0" w:color="auto"/>
                      </w:divBdr>
                      <w:divsChild>
                        <w:div w:id="883056437">
                          <w:marLeft w:val="0"/>
                          <w:marRight w:val="0"/>
                          <w:marTop w:val="0"/>
                          <w:marBottom w:val="0"/>
                          <w:divBdr>
                            <w:top w:val="none" w:sz="0" w:space="0" w:color="auto"/>
                            <w:left w:val="none" w:sz="0" w:space="0" w:color="auto"/>
                            <w:bottom w:val="none" w:sz="0" w:space="0" w:color="auto"/>
                            <w:right w:val="none" w:sz="0" w:space="0" w:color="auto"/>
                          </w:divBdr>
                          <w:divsChild>
                            <w:div w:id="1227573705">
                              <w:marLeft w:val="0"/>
                              <w:marRight w:val="0"/>
                              <w:marTop w:val="0"/>
                              <w:marBottom w:val="0"/>
                              <w:divBdr>
                                <w:top w:val="none" w:sz="0" w:space="0" w:color="auto"/>
                                <w:left w:val="none" w:sz="0" w:space="0" w:color="auto"/>
                                <w:bottom w:val="none" w:sz="0" w:space="0" w:color="auto"/>
                                <w:right w:val="none" w:sz="0" w:space="0" w:color="auto"/>
                              </w:divBdr>
                              <w:divsChild>
                                <w:div w:id="150679360">
                                  <w:marLeft w:val="0"/>
                                  <w:marRight w:val="0"/>
                                  <w:marTop w:val="0"/>
                                  <w:marBottom w:val="0"/>
                                  <w:divBdr>
                                    <w:top w:val="none" w:sz="0" w:space="0" w:color="auto"/>
                                    <w:left w:val="none" w:sz="0" w:space="0" w:color="auto"/>
                                    <w:bottom w:val="none" w:sz="0" w:space="0" w:color="auto"/>
                                    <w:right w:val="none" w:sz="0" w:space="0" w:color="auto"/>
                                  </w:divBdr>
                                  <w:divsChild>
                                    <w:div w:id="109974720">
                                      <w:marLeft w:val="0"/>
                                      <w:marRight w:val="0"/>
                                      <w:marTop w:val="0"/>
                                      <w:marBottom w:val="0"/>
                                      <w:divBdr>
                                        <w:top w:val="none" w:sz="0" w:space="0" w:color="auto"/>
                                        <w:left w:val="none" w:sz="0" w:space="0" w:color="auto"/>
                                        <w:bottom w:val="none" w:sz="0" w:space="0" w:color="auto"/>
                                        <w:right w:val="none" w:sz="0" w:space="0" w:color="auto"/>
                                      </w:divBdr>
                                      <w:divsChild>
                                        <w:div w:id="1711805772">
                                          <w:marLeft w:val="0"/>
                                          <w:marRight w:val="0"/>
                                          <w:marTop w:val="0"/>
                                          <w:marBottom w:val="0"/>
                                          <w:divBdr>
                                            <w:top w:val="none" w:sz="0" w:space="0" w:color="auto"/>
                                            <w:left w:val="none" w:sz="0" w:space="0" w:color="auto"/>
                                            <w:bottom w:val="none" w:sz="0" w:space="0" w:color="auto"/>
                                            <w:right w:val="none" w:sz="0" w:space="0" w:color="auto"/>
                                          </w:divBdr>
                                          <w:divsChild>
                                            <w:div w:id="1170753887">
                                              <w:marLeft w:val="0"/>
                                              <w:marRight w:val="0"/>
                                              <w:marTop w:val="0"/>
                                              <w:marBottom w:val="0"/>
                                              <w:divBdr>
                                                <w:top w:val="none" w:sz="0" w:space="0" w:color="auto"/>
                                                <w:left w:val="none" w:sz="0" w:space="0" w:color="auto"/>
                                                <w:bottom w:val="none" w:sz="0" w:space="0" w:color="auto"/>
                                                <w:right w:val="none" w:sz="0" w:space="0" w:color="auto"/>
                                              </w:divBdr>
                                              <w:divsChild>
                                                <w:div w:id="583077661">
                                                  <w:marLeft w:val="0"/>
                                                  <w:marRight w:val="0"/>
                                                  <w:marTop w:val="0"/>
                                                  <w:marBottom w:val="0"/>
                                                  <w:divBdr>
                                                    <w:top w:val="none" w:sz="0" w:space="0" w:color="auto"/>
                                                    <w:left w:val="none" w:sz="0" w:space="0" w:color="auto"/>
                                                    <w:bottom w:val="none" w:sz="0" w:space="0" w:color="auto"/>
                                                    <w:right w:val="none" w:sz="0" w:space="0" w:color="auto"/>
                                                  </w:divBdr>
                                                  <w:divsChild>
                                                    <w:div w:id="360519319">
                                                      <w:marLeft w:val="0"/>
                                                      <w:marRight w:val="0"/>
                                                      <w:marTop w:val="0"/>
                                                      <w:marBottom w:val="0"/>
                                                      <w:divBdr>
                                                        <w:top w:val="none" w:sz="0" w:space="0" w:color="auto"/>
                                                        <w:left w:val="none" w:sz="0" w:space="0" w:color="auto"/>
                                                        <w:bottom w:val="none" w:sz="0" w:space="0" w:color="auto"/>
                                                        <w:right w:val="none" w:sz="0" w:space="0" w:color="auto"/>
                                                      </w:divBdr>
                                                      <w:divsChild>
                                                        <w:div w:id="688988633">
                                                          <w:marLeft w:val="0"/>
                                                          <w:marRight w:val="0"/>
                                                          <w:marTop w:val="0"/>
                                                          <w:marBottom w:val="0"/>
                                                          <w:divBdr>
                                                            <w:top w:val="none" w:sz="0" w:space="0" w:color="auto"/>
                                                            <w:left w:val="none" w:sz="0" w:space="0" w:color="auto"/>
                                                            <w:bottom w:val="none" w:sz="0" w:space="0" w:color="auto"/>
                                                            <w:right w:val="none" w:sz="0" w:space="0" w:color="auto"/>
                                                          </w:divBdr>
                                                          <w:divsChild>
                                                            <w:div w:id="438765976">
                                                              <w:marLeft w:val="0"/>
                                                              <w:marRight w:val="0"/>
                                                              <w:marTop w:val="0"/>
                                                              <w:marBottom w:val="0"/>
                                                              <w:divBdr>
                                                                <w:top w:val="none" w:sz="0" w:space="0" w:color="auto"/>
                                                                <w:left w:val="none" w:sz="0" w:space="0" w:color="auto"/>
                                                                <w:bottom w:val="none" w:sz="0" w:space="0" w:color="auto"/>
                                                                <w:right w:val="none" w:sz="0" w:space="0" w:color="auto"/>
                                                              </w:divBdr>
                                                              <w:divsChild>
                                                                <w:div w:id="982006655">
                                                                  <w:marLeft w:val="405"/>
                                                                  <w:marRight w:val="0"/>
                                                                  <w:marTop w:val="0"/>
                                                                  <w:marBottom w:val="0"/>
                                                                  <w:divBdr>
                                                                    <w:top w:val="none" w:sz="0" w:space="0" w:color="auto"/>
                                                                    <w:left w:val="none" w:sz="0" w:space="0" w:color="auto"/>
                                                                    <w:bottom w:val="none" w:sz="0" w:space="0" w:color="auto"/>
                                                                    <w:right w:val="none" w:sz="0" w:space="0" w:color="auto"/>
                                                                  </w:divBdr>
                                                                  <w:divsChild>
                                                                    <w:div w:id="231473414">
                                                                      <w:marLeft w:val="0"/>
                                                                      <w:marRight w:val="0"/>
                                                                      <w:marTop w:val="0"/>
                                                                      <w:marBottom w:val="0"/>
                                                                      <w:divBdr>
                                                                        <w:top w:val="none" w:sz="0" w:space="0" w:color="auto"/>
                                                                        <w:left w:val="none" w:sz="0" w:space="0" w:color="auto"/>
                                                                        <w:bottom w:val="none" w:sz="0" w:space="0" w:color="auto"/>
                                                                        <w:right w:val="none" w:sz="0" w:space="0" w:color="auto"/>
                                                                      </w:divBdr>
                                                                      <w:divsChild>
                                                                        <w:div w:id="1994328782">
                                                                          <w:marLeft w:val="0"/>
                                                                          <w:marRight w:val="0"/>
                                                                          <w:marTop w:val="0"/>
                                                                          <w:marBottom w:val="0"/>
                                                                          <w:divBdr>
                                                                            <w:top w:val="none" w:sz="0" w:space="0" w:color="auto"/>
                                                                            <w:left w:val="none" w:sz="0" w:space="0" w:color="auto"/>
                                                                            <w:bottom w:val="none" w:sz="0" w:space="0" w:color="auto"/>
                                                                            <w:right w:val="none" w:sz="0" w:space="0" w:color="auto"/>
                                                                          </w:divBdr>
                                                                          <w:divsChild>
                                                                            <w:div w:id="640429983">
                                                                              <w:marLeft w:val="0"/>
                                                                              <w:marRight w:val="0"/>
                                                                              <w:marTop w:val="0"/>
                                                                              <w:marBottom w:val="0"/>
                                                                              <w:divBdr>
                                                                                <w:top w:val="none" w:sz="0" w:space="0" w:color="auto"/>
                                                                                <w:left w:val="none" w:sz="0" w:space="0" w:color="auto"/>
                                                                                <w:bottom w:val="none" w:sz="0" w:space="0" w:color="auto"/>
                                                                                <w:right w:val="none" w:sz="0" w:space="0" w:color="auto"/>
                                                                              </w:divBdr>
                                                                              <w:divsChild>
                                                                                <w:div w:id="1842810965">
                                                                                  <w:marLeft w:val="0"/>
                                                                                  <w:marRight w:val="0"/>
                                                                                  <w:marTop w:val="0"/>
                                                                                  <w:marBottom w:val="0"/>
                                                                                  <w:divBdr>
                                                                                    <w:top w:val="none" w:sz="0" w:space="0" w:color="auto"/>
                                                                                    <w:left w:val="none" w:sz="0" w:space="0" w:color="auto"/>
                                                                                    <w:bottom w:val="none" w:sz="0" w:space="0" w:color="auto"/>
                                                                                    <w:right w:val="none" w:sz="0" w:space="0" w:color="auto"/>
                                                                                  </w:divBdr>
                                                                                  <w:divsChild>
                                                                                    <w:div w:id="1980302035">
                                                                                      <w:marLeft w:val="0"/>
                                                                                      <w:marRight w:val="0"/>
                                                                                      <w:marTop w:val="0"/>
                                                                                      <w:marBottom w:val="0"/>
                                                                                      <w:divBdr>
                                                                                        <w:top w:val="none" w:sz="0" w:space="0" w:color="auto"/>
                                                                                        <w:left w:val="none" w:sz="0" w:space="0" w:color="auto"/>
                                                                                        <w:bottom w:val="none" w:sz="0" w:space="0" w:color="auto"/>
                                                                                        <w:right w:val="none" w:sz="0" w:space="0" w:color="auto"/>
                                                                                      </w:divBdr>
                                                                                      <w:divsChild>
                                                                                        <w:div w:id="1621065029">
                                                                                          <w:marLeft w:val="0"/>
                                                                                          <w:marRight w:val="0"/>
                                                                                          <w:marTop w:val="0"/>
                                                                                          <w:marBottom w:val="0"/>
                                                                                          <w:divBdr>
                                                                                            <w:top w:val="none" w:sz="0" w:space="0" w:color="auto"/>
                                                                                            <w:left w:val="none" w:sz="0" w:space="0" w:color="auto"/>
                                                                                            <w:bottom w:val="none" w:sz="0" w:space="0" w:color="auto"/>
                                                                                            <w:right w:val="none" w:sz="0" w:space="0" w:color="auto"/>
                                                                                          </w:divBdr>
                                                                                          <w:divsChild>
                                                                                            <w:div w:id="1954285578">
                                                                                              <w:marLeft w:val="0"/>
                                                                                              <w:marRight w:val="150"/>
                                                                                              <w:marTop w:val="75"/>
                                                                                              <w:marBottom w:val="0"/>
                                                                                              <w:divBdr>
                                                                                                <w:top w:val="none" w:sz="0" w:space="0" w:color="auto"/>
                                                                                                <w:left w:val="none" w:sz="0" w:space="0" w:color="auto"/>
                                                                                                <w:bottom w:val="single" w:sz="6" w:space="15" w:color="auto"/>
                                                                                                <w:right w:val="none" w:sz="0" w:space="0" w:color="auto"/>
                                                                                              </w:divBdr>
                                                                                              <w:divsChild>
                                                                                                <w:div w:id="980768647">
                                                                                                  <w:marLeft w:val="1200"/>
                                                                                                  <w:marRight w:val="0"/>
                                                                                                  <w:marTop w:val="180"/>
                                                                                                  <w:marBottom w:val="0"/>
                                                                                                  <w:divBdr>
                                                                                                    <w:top w:val="none" w:sz="0" w:space="0" w:color="auto"/>
                                                                                                    <w:left w:val="none" w:sz="0" w:space="0" w:color="auto"/>
                                                                                                    <w:bottom w:val="none" w:sz="0" w:space="0" w:color="auto"/>
                                                                                                    <w:right w:val="none" w:sz="0" w:space="0" w:color="auto"/>
                                                                                                  </w:divBdr>
                                                                                                  <w:divsChild>
                                                                                                    <w:div w:id="1111170015">
                                                                                                      <w:marLeft w:val="0"/>
                                                                                                      <w:marRight w:val="0"/>
                                                                                                      <w:marTop w:val="0"/>
                                                                                                      <w:marBottom w:val="0"/>
                                                                                                      <w:divBdr>
                                                                                                        <w:top w:val="none" w:sz="0" w:space="0" w:color="auto"/>
                                                                                                        <w:left w:val="none" w:sz="0" w:space="0" w:color="auto"/>
                                                                                                        <w:bottom w:val="none" w:sz="0" w:space="0" w:color="auto"/>
                                                                                                        <w:right w:val="none" w:sz="0" w:space="0" w:color="auto"/>
                                                                                                      </w:divBdr>
                                                                                                      <w:divsChild>
                                                                                                        <w:div w:id="666514941">
                                                                                                          <w:marLeft w:val="0"/>
                                                                                                          <w:marRight w:val="0"/>
                                                                                                          <w:marTop w:val="15"/>
                                                                                                          <w:marBottom w:val="0"/>
                                                                                                          <w:divBdr>
                                                                                                            <w:top w:val="none" w:sz="0" w:space="0" w:color="auto"/>
                                                                                                            <w:left w:val="none" w:sz="0" w:space="0" w:color="auto"/>
                                                                                                            <w:bottom w:val="none" w:sz="0" w:space="0" w:color="auto"/>
                                                                                                            <w:right w:val="none" w:sz="0" w:space="0" w:color="auto"/>
                                                                                                          </w:divBdr>
                                                                                                          <w:divsChild>
                                                                                                            <w:div w:id="1619144795">
                                                                                                              <w:marLeft w:val="0"/>
                                                                                                              <w:marRight w:val="0"/>
                                                                                                              <w:marTop w:val="0"/>
                                                                                                              <w:marBottom w:val="0"/>
                                                                                                              <w:divBdr>
                                                                                                                <w:top w:val="none" w:sz="0" w:space="0" w:color="auto"/>
                                                                                                                <w:left w:val="none" w:sz="0" w:space="0" w:color="auto"/>
                                                                                                                <w:bottom w:val="none" w:sz="0" w:space="0" w:color="auto"/>
                                                                                                                <w:right w:val="none" w:sz="0" w:space="0" w:color="auto"/>
                                                                                                              </w:divBdr>
                                                                                                              <w:divsChild>
                                                                                                                <w:div w:id="1250626350">
                                                                                                                  <w:marLeft w:val="0"/>
                                                                                                                  <w:marRight w:val="0"/>
                                                                                                                  <w:marTop w:val="0"/>
                                                                                                                  <w:marBottom w:val="0"/>
                                                                                                                  <w:divBdr>
                                                                                                                    <w:top w:val="none" w:sz="0" w:space="0" w:color="auto"/>
                                                                                                                    <w:left w:val="none" w:sz="0" w:space="0" w:color="auto"/>
                                                                                                                    <w:bottom w:val="none" w:sz="0" w:space="0" w:color="auto"/>
                                                                                                                    <w:right w:val="none" w:sz="0" w:space="0" w:color="auto"/>
                                                                                                                  </w:divBdr>
                                                                                                                  <w:divsChild>
                                                                                                                    <w:div w:id="2118788351">
                                                                                                                      <w:marLeft w:val="0"/>
                                                                                                                      <w:marRight w:val="0"/>
                                                                                                                      <w:marTop w:val="0"/>
                                                                                                                      <w:marBottom w:val="0"/>
                                                                                                                      <w:divBdr>
                                                                                                                        <w:top w:val="none" w:sz="0" w:space="0" w:color="auto"/>
                                                                                                                        <w:left w:val="none" w:sz="0" w:space="0" w:color="auto"/>
                                                                                                                        <w:bottom w:val="none" w:sz="0" w:space="0" w:color="auto"/>
                                                                                                                        <w:right w:val="none" w:sz="0" w:space="0" w:color="auto"/>
                                                                                                                      </w:divBdr>
                                                                                                                      <w:divsChild>
                                                                                                                        <w:div w:id="141895923">
                                                                                                                          <w:marLeft w:val="0"/>
                                                                                                                          <w:marRight w:val="0"/>
                                                                                                                          <w:marTop w:val="0"/>
                                                                                                                          <w:marBottom w:val="0"/>
                                                                                                                          <w:divBdr>
                                                                                                                            <w:top w:val="none" w:sz="0" w:space="0" w:color="auto"/>
                                                                                                                            <w:left w:val="none" w:sz="0" w:space="0" w:color="auto"/>
                                                                                                                            <w:bottom w:val="none" w:sz="0" w:space="0" w:color="auto"/>
                                                                                                                            <w:right w:val="none" w:sz="0" w:space="0" w:color="auto"/>
                                                                                                                          </w:divBdr>
                                                                                                                          <w:divsChild>
                                                                                                                            <w:div w:id="1330598891">
                                                                                                                              <w:marLeft w:val="0"/>
                                                                                                                              <w:marRight w:val="0"/>
                                                                                                                              <w:marTop w:val="0"/>
                                                                                                                              <w:marBottom w:val="0"/>
                                                                                                                              <w:divBdr>
                                                                                                                                <w:top w:val="none" w:sz="0" w:space="0" w:color="auto"/>
                                                                                                                                <w:left w:val="none" w:sz="0" w:space="0" w:color="auto"/>
                                                                                                                                <w:bottom w:val="none" w:sz="0" w:space="0" w:color="auto"/>
                                                                                                                                <w:right w:val="none" w:sz="0" w:space="0" w:color="auto"/>
                                                                                                                              </w:divBdr>
                                                                                                                            </w:div>
                                                                                                                            <w:div w:id="1932423660">
                                                                                                                              <w:marLeft w:val="0"/>
                                                                                                                              <w:marRight w:val="0"/>
                                                                                                                              <w:marTop w:val="0"/>
                                                                                                                              <w:marBottom w:val="0"/>
                                                                                                                              <w:divBdr>
                                                                                                                                <w:top w:val="none" w:sz="0" w:space="0" w:color="auto"/>
                                                                                                                                <w:left w:val="none" w:sz="0" w:space="0" w:color="auto"/>
                                                                                                                                <w:bottom w:val="none" w:sz="0" w:space="0" w:color="auto"/>
                                                                                                                                <w:right w:val="none" w:sz="0" w:space="0" w:color="auto"/>
                                                                                                                              </w:divBdr>
                                                                                                                            </w:div>
                                                                                                                            <w:div w:id="458452288">
                                                                                                                              <w:marLeft w:val="0"/>
                                                                                                                              <w:marRight w:val="0"/>
                                                                                                                              <w:marTop w:val="0"/>
                                                                                                                              <w:marBottom w:val="0"/>
                                                                                                                              <w:divBdr>
                                                                                                                                <w:top w:val="none" w:sz="0" w:space="0" w:color="auto"/>
                                                                                                                                <w:left w:val="none" w:sz="0" w:space="0" w:color="auto"/>
                                                                                                                                <w:bottom w:val="none" w:sz="0" w:space="0" w:color="auto"/>
                                                                                                                                <w:right w:val="none" w:sz="0" w:space="0" w:color="auto"/>
                                                                                                                              </w:divBdr>
                                                                                                                            </w:div>
                                                                                                                            <w:div w:id="1339237519">
                                                                                                                              <w:marLeft w:val="0"/>
                                                                                                                              <w:marRight w:val="0"/>
                                                                                                                              <w:marTop w:val="0"/>
                                                                                                                              <w:marBottom w:val="0"/>
                                                                                                                              <w:divBdr>
                                                                                                                                <w:top w:val="none" w:sz="0" w:space="0" w:color="auto"/>
                                                                                                                                <w:left w:val="none" w:sz="0" w:space="0" w:color="auto"/>
                                                                                                                                <w:bottom w:val="none" w:sz="0" w:space="0" w:color="auto"/>
                                                                                                                                <w:right w:val="none" w:sz="0" w:space="0" w:color="auto"/>
                                                                                                                              </w:divBdr>
                                                                                                                            </w:div>
                                                                                                                            <w:div w:id="5012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245999">
      <w:bodyDiv w:val="1"/>
      <w:marLeft w:val="0"/>
      <w:marRight w:val="0"/>
      <w:marTop w:val="0"/>
      <w:marBottom w:val="0"/>
      <w:divBdr>
        <w:top w:val="none" w:sz="0" w:space="0" w:color="auto"/>
        <w:left w:val="none" w:sz="0" w:space="0" w:color="auto"/>
        <w:bottom w:val="none" w:sz="0" w:space="0" w:color="auto"/>
        <w:right w:val="none" w:sz="0" w:space="0" w:color="auto"/>
      </w:divBdr>
    </w:div>
    <w:div w:id="1151601256">
      <w:bodyDiv w:val="1"/>
      <w:marLeft w:val="0"/>
      <w:marRight w:val="0"/>
      <w:marTop w:val="0"/>
      <w:marBottom w:val="0"/>
      <w:divBdr>
        <w:top w:val="none" w:sz="0" w:space="0" w:color="auto"/>
        <w:left w:val="none" w:sz="0" w:space="0" w:color="auto"/>
        <w:bottom w:val="none" w:sz="0" w:space="0" w:color="auto"/>
        <w:right w:val="none" w:sz="0" w:space="0" w:color="auto"/>
      </w:divBdr>
    </w:div>
    <w:div w:id="1393893873">
      <w:bodyDiv w:val="1"/>
      <w:marLeft w:val="0"/>
      <w:marRight w:val="0"/>
      <w:marTop w:val="0"/>
      <w:marBottom w:val="0"/>
      <w:divBdr>
        <w:top w:val="none" w:sz="0" w:space="0" w:color="auto"/>
        <w:left w:val="none" w:sz="0" w:space="0" w:color="auto"/>
        <w:bottom w:val="none" w:sz="0" w:space="0" w:color="auto"/>
        <w:right w:val="none" w:sz="0" w:space="0" w:color="auto"/>
      </w:divBdr>
    </w:div>
    <w:div w:id="1523860533">
      <w:bodyDiv w:val="1"/>
      <w:marLeft w:val="0"/>
      <w:marRight w:val="0"/>
      <w:marTop w:val="0"/>
      <w:marBottom w:val="0"/>
      <w:divBdr>
        <w:top w:val="none" w:sz="0" w:space="0" w:color="auto"/>
        <w:left w:val="none" w:sz="0" w:space="0" w:color="auto"/>
        <w:bottom w:val="none" w:sz="0" w:space="0" w:color="auto"/>
        <w:right w:val="none" w:sz="0" w:space="0" w:color="auto"/>
      </w:divBdr>
    </w:div>
    <w:div w:id="1593783756">
      <w:bodyDiv w:val="1"/>
      <w:marLeft w:val="0"/>
      <w:marRight w:val="0"/>
      <w:marTop w:val="0"/>
      <w:marBottom w:val="0"/>
      <w:divBdr>
        <w:top w:val="none" w:sz="0" w:space="0" w:color="auto"/>
        <w:left w:val="none" w:sz="0" w:space="0" w:color="auto"/>
        <w:bottom w:val="none" w:sz="0" w:space="0" w:color="auto"/>
        <w:right w:val="none" w:sz="0" w:space="0" w:color="auto"/>
      </w:divBdr>
    </w:div>
    <w:div w:id="2042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nder@neha.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5B47EB-8363-4D0D-B262-D08BA407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 Murtagh</dc:creator>
  <cp:keywords/>
  <dc:description/>
  <cp:lastModifiedBy>Tina Hynes</cp:lastModifiedBy>
  <cp:revision>10</cp:revision>
  <cp:lastPrinted>2017-11-16T12:00:00Z</cp:lastPrinted>
  <dcterms:created xsi:type="dcterms:W3CDTF">2018-01-08T14:10:00Z</dcterms:created>
  <dcterms:modified xsi:type="dcterms:W3CDTF">2018-01-11T14:21:00Z</dcterms:modified>
</cp:coreProperties>
</file>